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3F" w:rsidRDefault="0058594A" w:rsidP="0058594A">
      <w:pPr>
        <w:spacing w:after="0" w:line="360" w:lineRule="auto"/>
        <w:jc w:val="center"/>
        <w:rPr>
          <w:rFonts w:ascii="Times New Roman" w:hAnsi="Times New Roman" w:cs="Times New Roman"/>
          <w:sz w:val="28"/>
          <w:szCs w:val="28"/>
        </w:rPr>
      </w:pPr>
      <w:r w:rsidRPr="00C35F29">
        <w:rPr>
          <w:rFonts w:ascii="Times New Roman" w:hAnsi="Times New Roman" w:cs="Times New Roman"/>
          <w:sz w:val="28"/>
          <w:szCs w:val="28"/>
        </w:rPr>
        <w:t xml:space="preserve">Федеральное казенное дошкольное образовательное учреждение </w:t>
      </w:r>
    </w:p>
    <w:p w:rsidR="0058594A" w:rsidRPr="00C35F29" w:rsidRDefault="0058594A" w:rsidP="0058594A">
      <w:pPr>
        <w:spacing w:after="0" w:line="360" w:lineRule="auto"/>
        <w:jc w:val="center"/>
        <w:rPr>
          <w:rFonts w:ascii="Times New Roman" w:hAnsi="Times New Roman" w:cs="Times New Roman"/>
          <w:sz w:val="28"/>
          <w:szCs w:val="28"/>
        </w:rPr>
      </w:pPr>
      <w:r w:rsidRPr="00C35F29">
        <w:rPr>
          <w:rFonts w:ascii="Times New Roman" w:hAnsi="Times New Roman" w:cs="Times New Roman"/>
          <w:sz w:val="28"/>
          <w:szCs w:val="28"/>
        </w:rPr>
        <w:t>детский сад комбинированного вида № 2 «Сказка»</w:t>
      </w:r>
    </w:p>
    <w:p w:rsidR="0058594A" w:rsidRPr="0058594A" w:rsidRDefault="0058594A" w:rsidP="0058594A">
      <w:pPr>
        <w:spacing w:after="0" w:line="360" w:lineRule="auto"/>
        <w:jc w:val="center"/>
        <w:rPr>
          <w:rFonts w:ascii="Times New Roman" w:hAnsi="Times New Roman" w:cs="Times New Roman"/>
          <w:sz w:val="32"/>
          <w:szCs w:val="32"/>
        </w:rPr>
      </w:pPr>
    </w:p>
    <w:p w:rsidR="0058594A" w:rsidRPr="0058594A" w:rsidRDefault="0058594A" w:rsidP="0058594A">
      <w:pPr>
        <w:spacing w:after="0" w:line="360" w:lineRule="auto"/>
        <w:jc w:val="center"/>
        <w:rPr>
          <w:rFonts w:ascii="Times New Roman" w:hAnsi="Times New Roman" w:cs="Times New Roman"/>
          <w:sz w:val="32"/>
          <w:szCs w:val="32"/>
        </w:rPr>
      </w:pPr>
    </w:p>
    <w:p w:rsidR="0058594A" w:rsidRPr="0058594A" w:rsidRDefault="0058594A" w:rsidP="0058594A">
      <w:pPr>
        <w:spacing w:after="0" w:line="360" w:lineRule="auto"/>
        <w:jc w:val="center"/>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28"/>
          <w:szCs w:val="28"/>
        </w:rPr>
      </w:pPr>
    </w:p>
    <w:p w:rsidR="0058594A" w:rsidRPr="0058594A" w:rsidRDefault="0058594A" w:rsidP="0058594A">
      <w:pPr>
        <w:spacing w:after="0" w:line="360" w:lineRule="auto"/>
        <w:jc w:val="center"/>
        <w:rPr>
          <w:rFonts w:ascii="Times New Roman" w:hAnsi="Times New Roman" w:cs="Times New Roman"/>
          <w:sz w:val="32"/>
          <w:szCs w:val="32"/>
        </w:rPr>
      </w:pPr>
      <w:r w:rsidRPr="0058594A">
        <w:rPr>
          <w:rFonts w:ascii="Times New Roman" w:hAnsi="Times New Roman" w:cs="Times New Roman"/>
          <w:sz w:val="32"/>
          <w:szCs w:val="32"/>
        </w:rPr>
        <w:t>Сообщение для педагогов</w:t>
      </w:r>
    </w:p>
    <w:p w:rsidR="0058594A" w:rsidRPr="0058594A" w:rsidRDefault="0058594A" w:rsidP="0058594A">
      <w:pPr>
        <w:spacing w:after="0" w:line="240" w:lineRule="auto"/>
        <w:jc w:val="center"/>
        <w:rPr>
          <w:rFonts w:ascii="Times New Roman" w:hAnsi="Times New Roman" w:cs="Times New Roman"/>
          <w:sz w:val="32"/>
          <w:szCs w:val="32"/>
        </w:rPr>
      </w:pPr>
      <w:r w:rsidRPr="0058594A">
        <w:rPr>
          <w:rFonts w:ascii="Times New Roman" w:hAnsi="Times New Roman" w:cs="Times New Roman"/>
          <w:sz w:val="32"/>
          <w:szCs w:val="32"/>
        </w:rPr>
        <w:t>Тема: «Методы и формы организации</w:t>
      </w:r>
    </w:p>
    <w:p w:rsidR="0058594A" w:rsidRPr="0058594A" w:rsidRDefault="0058594A" w:rsidP="0058594A">
      <w:pPr>
        <w:spacing w:after="0" w:line="240" w:lineRule="auto"/>
        <w:jc w:val="center"/>
        <w:rPr>
          <w:rFonts w:ascii="Times New Roman" w:hAnsi="Times New Roman" w:cs="Times New Roman"/>
          <w:sz w:val="32"/>
          <w:szCs w:val="32"/>
        </w:rPr>
      </w:pPr>
      <w:r w:rsidRPr="0058594A">
        <w:rPr>
          <w:rFonts w:ascii="Times New Roman" w:hAnsi="Times New Roman" w:cs="Times New Roman"/>
          <w:sz w:val="32"/>
          <w:szCs w:val="32"/>
        </w:rPr>
        <w:t>образовательной деятельности в ДОО по формированию</w:t>
      </w:r>
    </w:p>
    <w:p w:rsidR="0058594A" w:rsidRPr="0058594A" w:rsidRDefault="0058594A" w:rsidP="0058594A">
      <w:pPr>
        <w:spacing w:after="0" w:line="240" w:lineRule="auto"/>
        <w:jc w:val="center"/>
        <w:rPr>
          <w:rFonts w:ascii="Times New Roman" w:hAnsi="Times New Roman" w:cs="Times New Roman"/>
          <w:sz w:val="32"/>
          <w:szCs w:val="32"/>
        </w:rPr>
      </w:pPr>
      <w:r w:rsidRPr="0058594A">
        <w:rPr>
          <w:rFonts w:ascii="Times New Roman" w:hAnsi="Times New Roman" w:cs="Times New Roman"/>
          <w:sz w:val="32"/>
          <w:szCs w:val="32"/>
        </w:rPr>
        <w:t>основ финансовой грамотности»</w:t>
      </w:r>
    </w:p>
    <w:p w:rsidR="0058594A" w:rsidRPr="0058594A" w:rsidRDefault="0058594A" w:rsidP="0058594A">
      <w:pPr>
        <w:spacing w:after="0" w:line="240" w:lineRule="auto"/>
        <w:ind w:firstLine="360"/>
        <w:jc w:val="center"/>
        <w:rPr>
          <w:rFonts w:ascii="Times New Roman" w:eastAsia="Times New Roman" w:hAnsi="Times New Roman" w:cs="Times New Roman"/>
          <w:sz w:val="28"/>
          <w:szCs w:val="28"/>
        </w:rPr>
      </w:pPr>
    </w:p>
    <w:p w:rsidR="0058594A" w:rsidRPr="0058594A" w:rsidRDefault="0058594A" w:rsidP="0058594A">
      <w:pPr>
        <w:shd w:val="clear" w:color="auto" w:fill="FFFFFF"/>
        <w:spacing w:after="0" w:line="240" w:lineRule="auto"/>
        <w:jc w:val="center"/>
        <w:rPr>
          <w:rFonts w:ascii="Times New Roman" w:eastAsia="Times New Roman" w:hAnsi="Times New Roman" w:cs="Times New Roman"/>
          <w:bCs/>
          <w:sz w:val="28"/>
          <w:szCs w:val="28"/>
        </w:rPr>
      </w:pPr>
    </w:p>
    <w:p w:rsidR="0058594A" w:rsidRPr="0058594A" w:rsidRDefault="0058594A" w:rsidP="0058594A">
      <w:pPr>
        <w:spacing w:after="0" w:line="360" w:lineRule="auto"/>
        <w:jc w:val="center"/>
        <w:rPr>
          <w:rFonts w:ascii="Times New Roman" w:hAnsi="Times New Roman" w:cs="Times New Roman"/>
          <w:sz w:val="28"/>
          <w:szCs w:val="28"/>
        </w:rPr>
      </w:pPr>
    </w:p>
    <w:p w:rsidR="0058594A" w:rsidRPr="0058594A" w:rsidRDefault="0058594A" w:rsidP="0058594A">
      <w:pPr>
        <w:spacing w:after="0" w:line="360" w:lineRule="auto"/>
        <w:jc w:val="center"/>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58594A" w:rsidRDefault="0058594A" w:rsidP="0058594A">
      <w:pPr>
        <w:spacing w:after="0" w:line="360" w:lineRule="auto"/>
        <w:jc w:val="both"/>
        <w:rPr>
          <w:rFonts w:ascii="Times New Roman" w:hAnsi="Times New Roman" w:cs="Times New Roman"/>
          <w:sz w:val="32"/>
          <w:szCs w:val="32"/>
        </w:rPr>
      </w:pPr>
    </w:p>
    <w:p w:rsidR="0058594A" w:rsidRPr="00C35F29" w:rsidRDefault="00C35F29" w:rsidP="0058594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Подготовила: в</w:t>
      </w:r>
      <w:r w:rsidR="0058594A" w:rsidRPr="00C35F29">
        <w:rPr>
          <w:rFonts w:ascii="Times New Roman" w:hAnsi="Times New Roman" w:cs="Times New Roman"/>
          <w:sz w:val="28"/>
          <w:szCs w:val="28"/>
        </w:rPr>
        <w:t>оспитатель</w:t>
      </w:r>
    </w:p>
    <w:p w:rsidR="0058594A" w:rsidRPr="00C35F29" w:rsidRDefault="0058594A" w:rsidP="0058594A">
      <w:pPr>
        <w:spacing w:after="0" w:line="360" w:lineRule="auto"/>
        <w:jc w:val="right"/>
        <w:rPr>
          <w:rFonts w:ascii="Times New Roman" w:hAnsi="Times New Roman" w:cs="Times New Roman"/>
          <w:sz w:val="28"/>
          <w:szCs w:val="28"/>
        </w:rPr>
      </w:pPr>
      <w:r w:rsidRPr="00C35F29">
        <w:rPr>
          <w:rFonts w:ascii="Times New Roman" w:hAnsi="Times New Roman" w:cs="Times New Roman"/>
          <w:sz w:val="28"/>
          <w:szCs w:val="28"/>
        </w:rPr>
        <w:t xml:space="preserve"> Пронина Л.Н.</w:t>
      </w:r>
    </w:p>
    <w:p w:rsidR="0058594A" w:rsidRDefault="0058594A" w:rsidP="0058594A">
      <w:pPr>
        <w:spacing w:after="0" w:line="360" w:lineRule="auto"/>
        <w:jc w:val="center"/>
        <w:rPr>
          <w:rFonts w:ascii="Times New Roman" w:hAnsi="Times New Roman" w:cs="Times New Roman"/>
          <w:sz w:val="28"/>
          <w:szCs w:val="28"/>
        </w:rPr>
      </w:pPr>
    </w:p>
    <w:p w:rsidR="0058594A" w:rsidRDefault="0058594A" w:rsidP="0058594A">
      <w:pPr>
        <w:spacing w:after="0" w:line="360" w:lineRule="auto"/>
        <w:jc w:val="center"/>
        <w:rPr>
          <w:rFonts w:ascii="Times New Roman" w:hAnsi="Times New Roman" w:cs="Times New Roman"/>
          <w:sz w:val="28"/>
          <w:szCs w:val="28"/>
        </w:rPr>
      </w:pPr>
    </w:p>
    <w:p w:rsidR="0058594A" w:rsidRDefault="0058594A" w:rsidP="0058594A">
      <w:pPr>
        <w:spacing w:after="0" w:line="360" w:lineRule="auto"/>
        <w:jc w:val="center"/>
        <w:rPr>
          <w:rFonts w:ascii="Times New Roman" w:hAnsi="Times New Roman" w:cs="Times New Roman"/>
          <w:sz w:val="28"/>
          <w:szCs w:val="28"/>
        </w:rPr>
      </w:pPr>
    </w:p>
    <w:p w:rsidR="0058594A" w:rsidRDefault="0058594A" w:rsidP="0058594A">
      <w:pPr>
        <w:spacing w:after="0" w:line="360" w:lineRule="auto"/>
        <w:jc w:val="center"/>
        <w:rPr>
          <w:rFonts w:ascii="Times New Roman" w:hAnsi="Times New Roman" w:cs="Times New Roman"/>
          <w:sz w:val="28"/>
          <w:szCs w:val="28"/>
        </w:rPr>
      </w:pPr>
    </w:p>
    <w:p w:rsidR="0058594A" w:rsidRDefault="0058594A" w:rsidP="0058594A">
      <w:pPr>
        <w:spacing w:after="0" w:line="360" w:lineRule="auto"/>
        <w:jc w:val="center"/>
        <w:rPr>
          <w:rFonts w:ascii="Times New Roman" w:hAnsi="Times New Roman" w:cs="Times New Roman"/>
          <w:sz w:val="28"/>
          <w:szCs w:val="28"/>
        </w:rPr>
      </w:pPr>
      <w:r w:rsidRPr="0058594A">
        <w:rPr>
          <w:rFonts w:ascii="Times New Roman" w:hAnsi="Times New Roman" w:cs="Times New Roman"/>
          <w:sz w:val="28"/>
          <w:szCs w:val="28"/>
        </w:rPr>
        <w:t>2</w:t>
      </w:r>
      <w:r>
        <w:rPr>
          <w:rFonts w:ascii="Times New Roman" w:hAnsi="Times New Roman" w:cs="Times New Roman"/>
          <w:sz w:val="28"/>
          <w:szCs w:val="28"/>
        </w:rPr>
        <w:t>022</w:t>
      </w:r>
      <w:r w:rsidRPr="0058594A">
        <w:rPr>
          <w:rFonts w:ascii="Times New Roman" w:hAnsi="Times New Roman" w:cs="Times New Roman"/>
          <w:sz w:val="28"/>
          <w:szCs w:val="28"/>
        </w:rPr>
        <w:t xml:space="preserve"> г.</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lastRenderedPageBreak/>
        <w:t xml:space="preserve">Реализуя в ДОО рабочие Программы по формированию основ финансовой грамотности педагогам необходимо использовать формы и методы, которые позволяют детям стать активными участниками учебного процесса. </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proofErr w:type="gramStart"/>
      <w:r w:rsidRPr="0031107A">
        <w:rPr>
          <w:rFonts w:ascii="Times New Roman" w:hAnsi="Times New Roman" w:cs="Times New Roman"/>
          <w:sz w:val="28"/>
          <w:szCs w:val="28"/>
        </w:rPr>
        <w:t>В процессе организации образовательной деятельности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w:t>
      </w:r>
      <w:proofErr w:type="gramEnd"/>
      <w:r w:rsidRPr="0031107A">
        <w:rPr>
          <w:rFonts w:ascii="Times New Roman" w:hAnsi="Times New Roman" w:cs="Times New Roman"/>
          <w:sz w:val="28"/>
          <w:szCs w:val="28"/>
        </w:rPr>
        <w:t xml:space="preserve"> Все формы носят интегративный характер, позволяют развивать разные виды деятельности дошкольников.</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 Игра</w:t>
      </w:r>
      <w:r w:rsidRPr="0031107A">
        <w:rPr>
          <w:rFonts w:ascii="Times New Roman" w:hAnsi="Times New Roman" w:cs="Times New Roman"/>
          <w:sz w:val="28"/>
          <w:szCs w:val="28"/>
        </w:rPr>
        <w:t>. Ребёнок осваивает и познаёт мир через игру, поэтому обучение, осуществляемое с помощью игры, для дошкольника естественно.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игра-соревнование «Мои домашние обязанности», «Супермаркет», «</w:t>
      </w:r>
      <w:proofErr w:type="gramStart"/>
      <w:r w:rsidRPr="0031107A">
        <w:rPr>
          <w:rFonts w:ascii="Times New Roman" w:hAnsi="Times New Roman" w:cs="Times New Roman"/>
          <w:sz w:val="28"/>
          <w:szCs w:val="28"/>
        </w:rPr>
        <w:t>Кому</w:t>
      </w:r>
      <w:proofErr w:type="gramEnd"/>
      <w:r w:rsidRPr="0031107A">
        <w:rPr>
          <w:rFonts w:ascii="Times New Roman" w:hAnsi="Times New Roman" w:cs="Times New Roman"/>
          <w:sz w:val="28"/>
          <w:szCs w:val="28"/>
        </w:rPr>
        <w:t xml:space="preserve"> что нужно для работы» и пр.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В содержание игры включаются приобретенные детьми знания и умения. Необходимыми условиями возникновения такой игры являются:</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достаточный уровень сформированных у детей основных программных знаний и умений;</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proofErr w:type="gramStart"/>
      <w:r w:rsidRPr="0031107A">
        <w:rPr>
          <w:rFonts w:ascii="Times New Roman" w:hAnsi="Times New Roman" w:cs="Times New Roman"/>
          <w:sz w:val="28"/>
          <w:szCs w:val="28"/>
        </w:rPr>
        <w:t>– оснащение ролевой игры атрибутами, активизирующими применение полученных знаний и умений (числовыми и цифровыми карточками, условными мерками и т.д.);</w:t>
      </w:r>
      <w:proofErr w:type="gramEnd"/>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proofErr w:type="gramStart"/>
      <w:r w:rsidRPr="0031107A">
        <w:rPr>
          <w:rFonts w:ascii="Times New Roman" w:hAnsi="Times New Roman" w:cs="Times New Roman"/>
          <w:sz w:val="28"/>
          <w:szCs w:val="28"/>
        </w:rPr>
        <w:t>– умение детей использовать эти атрибуты в игре (на счетах откладывать количество «купленных» в «магазине» предметов; «рассчитываться» за «покупки» «деньгами» в виде числовых или цифровых карточек, отмерять нужное «покупателю» количество мерок крупы и т.д.).</w:t>
      </w:r>
      <w:proofErr w:type="gramEnd"/>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xml:space="preserve">С помощью игры можно ставить детей в такие условия, в которых они могли бы свободно проявлять свою инициативу, самостоятельность, развивать организаторские навыки, стремиться к достижению цели. </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Поэтому очень важно использовать и Метод проблемных ситуаций.</w:t>
      </w:r>
    </w:p>
    <w:p w:rsidR="00C92B91" w:rsidRPr="0031107A" w:rsidRDefault="00C92B91" w:rsidP="0031107A">
      <w:pPr>
        <w:spacing w:after="0" w:line="240" w:lineRule="auto"/>
        <w:ind w:left="567" w:right="-1" w:firstLine="709"/>
        <w:jc w:val="both"/>
        <w:rPr>
          <w:rFonts w:ascii="Times New Roman" w:hAnsi="Times New Roman" w:cs="Times New Roman"/>
          <w:b/>
          <w:sz w:val="28"/>
          <w:szCs w:val="28"/>
        </w:rPr>
      </w:pPr>
      <w:r w:rsidRPr="0031107A">
        <w:rPr>
          <w:rFonts w:ascii="Times New Roman" w:hAnsi="Times New Roman" w:cs="Times New Roman"/>
          <w:b/>
          <w:sz w:val="28"/>
          <w:szCs w:val="28"/>
        </w:rPr>
        <w:t>2. Метод проблемных ситуаций.</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Погружение в проблемную ситуацию – один из видов практического применения интерактивных форм обучения, метод интенсификации обучения, реализуемый как развернутый поиск постановки и решения проблемы, включающий в себя все этапы, сочетающий в себе ряд более компактных интерактивных форм, коллективно-распределенную и индивидуальную деятельность, занимающий от одного до нескольких дней.</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proofErr w:type="gramStart"/>
      <w:r w:rsidRPr="0031107A">
        <w:rPr>
          <w:rFonts w:ascii="Times New Roman" w:hAnsi="Times New Roman" w:cs="Times New Roman"/>
          <w:sz w:val="28"/>
          <w:szCs w:val="28"/>
        </w:rPr>
        <w:t>Формы организации проблемного обучения: проблемный вопрос («Как вы думаете, почему всем зайчатам хватит конфет в магазине?»), проблемная задача («Папа дяди Фёдора сегодня получил зарплату, и вся семья решила пойти в магазин, но денег выделили только на одну крупную покупку.</w:t>
      </w:r>
      <w:proofErr w:type="gramEnd"/>
      <w:r w:rsidRPr="0031107A">
        <w:rPr>
          <w:rFonts w:ascii="Times New Roman" w:hAnsi="Times New Roman" w:cs="Times New Roman"/>
          <w:sz w:val="28"/>
          <w:szCs w:val="28"/>
        </w:rPr>
        <w:t xml:space="preserve"> Маме нужна стиральная машина, папе нужна зимняя резина на машину (зима же приближается), дяде Фёдору нужен сноуборд. </w:t>
      </w:r>
      <w:proofErr w:type="gramStart"/>
      <w:r w:rsidRPr="0031107A">
        <w:rPr>
          <w:rFonts w:ascii="Times New Roman" w:hAnsi="Times New Roman" w:cs="Times New Roman"/>
          <w:sz w:val="28"/>
          <w:szCs w:val="28"/>
        </w:rPr>
        <w:t>На какую покупку лучше потратить деньги?»).</w:t>
      </w:r>
      <w:proofErr w:type="gramEnd"/>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xml:space="preserve">Ситуационная задача представляет один из видов интерактивного обучения, методический приём, включающий совокупность условий, направленных на </w:t>
      </w:r>
      <w:r w:rsidRPr="0031107A">
        <w:rPr>
          <w:rFonts w:ascii="Times New Roman" w:hAnsi="Times New Roman" w:cs="Times New Roman"/>
          <w:sz w:val="28"/>
          <w:szCs w:val="28"/>
        </w:rPr>
        <w:lastRenderedPageBreak/>
        <w:t>решение практически значимой ситуации, и способствующий развитию мотивации к познавательной деятельности. Решение ситуационных проблемных задач способствует формированию умения объяснять явления действительности, ориентироваться в мире ценностей. Чтобы заинтересовать дошкольника, задача должна быть актуальной и представлять реальную ситуацию, которая стимулирует проявление разнообразных эмоций (сочувствие, удивление, радость, гнев и пр.) Главным элементом задачи является проблемный вопрос, который должен быть сформулирован таким образом, чтобы ребёнку захотелось найти на него ответ.</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3. Формирование предпосылок финансовой грамотности в рамках трудовой деятельности.</w:t>
      </w:r>
      <w:r w:rsidRPr="0031107A">
        <w:rPr>
          <w:rFonts w:ascii="Times New Roman" w:hAnsi="Times New Roman" w:cs="Times New Roman"/>
          <w:sz w:val="28"/>
          <w:szCs w:val="28"/>
        </w:rPr>
        <w:t xml:space="preserve"> Финансовое образование строго настаивает на качественном труде, т.к. от этого зависит выгода от товара. В этом понимании воспитатель может брать на себя роль «Купца» и оценивать товар за его качество. Для изготовления товара на продажу можно организовать «Мастерскую», «Фабрику игрушек», «Дом моделей», «Ателье маленькой</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модницы», «Строительную компанию» и пр.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4. Мастерская</w:t>
      </w:r>
      <w:r w:rsidRPr="0031107A">
        <w:rPr>
          <w:rFonts w:ascii="Times New Roman" w:hAnsi="Times New Roman" w:cs="Times New Roman"/>
          <w:sz w:val="28"/>
          <w:szCs w:val="28"/>
        </w:rPr>
        <w:t xml:space="preserve"> 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5. Формы реализации продуктов труда</w:t>
      </w:r>
      <w:r w:rsidRPr="0031107A">
        <w:rPr>
          <w:rFonts w:ascii="Times New Roman" w:hAnsi="Times New Roman" w:cs="Times New Roman"/>
          <w:sz w:val="28"/>
          <w:szCs w:val="28"/>
        </w:rPr>
        <w:t>. Где продают и покупают товары? Как стимулировать продажу? Это вопросы, касающиеся маркетинговой деятельности, направленной на реализацию продукции и удовлетворение потребности людей. Старшие</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xml:space="preserve">дошкольники знакомятся с разными формами сбыта продукции. Организовываются сюжетные и сюжетно-дидактические игры: </w:t>
      </w:r>
      <w:proofErr w:type="gramStart"/>
      <w:r w:rsidRPr="0031107A">
        <w:rPr>
          <w:rFonts w:ascii="Times New Roman" w:hAnsi="Times New Roman" w:cs="Times New Roman"/>
          <w:sz w:val="28"/>
          <w:szCs w:val="28"/>
        </w:rPr>
        <w:t>«Супермаркет», «МОЛЛ», «Рынок», «Мурманская ярмарка», «Аукцион», «Лесной рынок» (с включением проблемных ситуаций «Где купить мёд?», «Удачная покупка», «Выгодный заказ» и пр.).</w:t>
      </w:r>
      <w:proofErr w:type="gramEnd"/>
      <w:r w:rsidRPr="0031107A">
        <w:rPr>
          <w:rFonts w:ascii="Times New Roman" w:hAnsi="Times New Roman" w:cs="Times New Roman"/>
          <w:sz w:val="28"/>
          <w:szCs w:val="28"/>
        </w:rPr>
        <w:t xml:space="preserve"> (А.А. Смоленцева «Введение в мир экономики или Как мы играли в экономику»).</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6. Беседы-обсуждения, чтение</w:t>
      </w:r>
      <w:r w:rsidRPr="0031107A">
        <w:rPr>
          <w:rFonts w:ascii="Times New Roman" w:hAnsi="Times New Roman" w:cs="Times New Roman"/>
          <w:sz w:val="28"/>
          <w:szCs w:val="28"/>
        </w:rPr>
        <w:t xml:space="preserve"> (художественная литература, поговорки, пословицы), художественные приемы (загадки) могут быть использованы при реализации всех образовательных областей. Чтение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w:t>
      </w:r>
      <w:proofErr w:type="gramStart"/>
      <w:r w:rsidRPr="0031107A">
        <w:rPr>
          <w:rFonts w:ascii="Times New Roman" w:hAnsi="Times New Roman" w:cs="Times New Roman"/>
          <w:sz w:val="28"/>
          <w:szCs w:val="28"/>
        </w:rPr>
        <w:t>деньги</w:t>
      </w:r>
      <w:proofErr w:type="gramEnd"/>
      <w:r w:rsidRPr="0031107A">
        <w:rPr>
          <w:rFonts w:ascii="Times New Roman" w:hAnsi="Times New Roman" w:cs="Times New Roman"/>
          <w:sz w:val="28"/>
          <w:szCs w:val="28"/>
        </w:rPr>
        <w:t>;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и пр.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7. Проектное обучение</w:t>
      </w:r>
      <w:r w:rsidRPr="0031107A">
        <w:rPr>
          <w:rFonts w:ascii="Times New Roman" w:hAnsi="Times New Roman" w:cs="Times New Roman"/>
          <w:sz w:val="28"/>
          <w:szCs w:val="28"/>
        </w:rPr>
        <w:t xml:space="preserve"> – организация проектной деятельности воспитанников, тип деятельности, нацеленный на создание будущей новой системы (вещи, инструмента или организации работ) для решения какой-либо практически значимой задачи (проблемы), оканчивающийся созданием продукта (вещи, инструмента или организации работ). Предъявляемым результатом проектной деятельности является подробное описание решения какой-либо задачи или проблемы.</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lastRenderedPageBreak/>
        <w:t xml:space="preserve">В организации проектной деятельности важны два аспекта: </w:t>
      </w:r>
      <w:proofErr w:type="spellStart"/>
      <w:r w:rsidRPr="0031107A">
        <w:rPr>
          <w:rFonts w:ascii="Times New Roman" w:hAnsi="Times New Roman" w:cs="Times New Roman"/>
          <w:sz w:val="28"/>
          <w:szCs w:val="28"/>
        </w:rPr>
        <w:t>проектноцелевой</w:t>
      </w:r>
      <w:proofErr w:type="spellEnd"/>
      <w:r w:rsidRPr="0031107A">
        <w:rPr>
          <w:rFonts w:ascii="Times New Roman" w:hAnsi="Times New Roman" w:cs="Times New Roman"/>
          <w:sz w:val="28"/>
          <w:szCs w:val="28"/>
        </w:rPr>
        <w:t xml:space="preserve"> и </w:t>
      </w:r>
      <w:proofErr w:type="gramStart"/>
      <w:r w:rsidRPr="0031107A">
        <w:rPr>
          <w:rFonts w:ascii="Times New Roman" w:hAnsi="Times New Roman" w:cs="Times New Roman"/>
          <w:sz w:val="28"/>
          <w:szCs w:val="28"/>
        </w:rPr>
        <w:t>процессуальный</w:t>
      </w:r>
      <w:proofErr w:type="gramEnd"/>
      <w:r w:rsidRPr="0031107A">
        <w:rPr>
          <w:rFonts w:ascii="Times New Roman" w:hAnsi="Times New Roman" w:cs="Times New Roman"/>
          <w:sz w:val="28"/>
          <w:szCs w:val="28"/>
        </w:rPr>
        <w:t xml:space="preserve">. Первый аспект – образ нового продукта (вещи, инструмента, организации работ), необходимого для решения проблемы. </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Второй аспект – планирование, организация и осуществление деятельности от идеи до материального воплощения.</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xml:space="preserve">В ходе проектной деятельности дошкольники учатся на практике применять знания из одной или нескольких образовательных областей. Проектная деятельность позволяет детям самостоятельно или совместно </w:t>
      </w:r>
      <w:proofErr w:type="gramStart"/>
      <w:r w:rsidRPr="0031107A">
        <w:rPr>
          <w:rFonts w:ascii="Times New Roman" w:hAnsi="Times New Roman" w:cs="Times New Roman"/>
          <w:sz w:val="28"/>
          <w:szCs w:val="28"/>
        </w:rPr>
        <w:t>со</w:t>
      </w:r>
      <w:proofErr w:type="gramEnd"/>
      <w:r w:rsidRPr="0031107A">
        <w:rPr>
          <w:rFonts w:ascii="Times New Roman" w:hAnsi="Times New Roman" w:cs="Times New Roman"/>
          <w:sz w:val="28"/>
          <w:szCs w:val="28"/>
        </w:rPr>
        <w:t xml:space="preserve"> взрослыми открывать новый практический опыт, добывать его экспериментальным, поисковым путем, анализировать его и преобразовывать.</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«Почему полезно и почётно трудиться?», «Труд – Наше богатство», «Что такое Экономика?», «В гости к Гному-Эконому», «Зачем человеку деньги?», «Почему нужно быть бережливым?».</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 xml:space="preserve">8. </w:t>
      </w:r>
      <w:proofErr w:type="gramStart"/>
      <w:r w:rsidRPr="0031107A">
        <w:rPr>
          <w:rFonts w:ascii="Times New Roman" w:hAnsi="Times New Roman" w:cs="Times New Roman"/>
          <w:b/>
          <w:sz w:val="28"/>
          <w:szCs w:val="28"/>
        </w:rPr>
        <w:t>Технология «Ситуация месяца»</w:t>
      </w:r>
      <w:r w:rsidRPr="0031107A">
        <w:rPr>
          <w:rFonts w:ascii="Times New Roman" w:hAnsi="Times New Roman" w:cs="Times New Roman"/>
          <w:sz w:val="28"/>
          <w:szCs w:val="28"/>
        </w:rPr>
        <w:t xml:space="preserve"> (Гришаевой Н.П.) позволяет заложить базовые модели социальных ролей (я – член коллектива, я – горожанин (житель села), я – житель земного шара, я – часть мироздания, я мальчик или девочка, я – член семьи, я – россиянин) именно в тот </w:t>
      </w:r>
      <w:proofErr w:type="spellStart"/>
      <w:r w:rsidRPr="0031107A">
        <w:rPr>
          <w:rFonts w:ascii="Times New Roman" w:hAnsi="Times New Roman" w:cs="Times New Roman"/>
          <w:sz w:val="28"/>
          <w:szCs w:val="28"/>
        </w:rPr>
        <w:t>сензитивный</w:t>
      </w:r>
      <w:proofErr w:type="spellEnd"/>
      <w:r w:rsidRPr="0031107A">
        <w:rPr>
          <w:rFonts w:ascii="Times New Roman" w:hAnsi="Times New Roman" w:cs="Times New Roman"/>
          <w:sz w:val="28"/>
          <w:szCs w:val="28"/>
        </w:rPr>
        <w:t xml:space="preserve"> период дошкольного детства, когда они только начинают осваиваться самими детьми.</w:t>
      </w:r>
      <w:proofErr w:type="gramEnd"/>
      <w:r w:rsidRPr="0031107A">
        <w:rPr>
          <w:rFonts w:ascii="Times New Roman" w:hAnsi="Times New Roman" w:cs="Times New Roman"/>
          <w:sz w:val="28"/>
          <w:szCs w:val="28"/>
        </w:rPr>
        <w:t xml:space="preserve"> 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9. Викторины и конкурсы</w:t>
      </w:r>
      <w:r w:rsidRPr="0031107A">
        <w:rPr>
          <w:rFonts w:ascii="Times New Roman" w:hAnsi="Times New Roman" w:cs="Times New Roman"/>
          <w:sz w:val="28"/>
          <w:szCs w:val="28"/>
        </w:rPr>
        <w:t xml:space="preserve"> можно рассматривать как своеобразные формы познавательной деятельности с использованием информационно-развлекательного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10. Театрализованные интерактивные мини-постановки</w:t>
      </w:r>
      <w:r w:rsidRPr="0031107A">
        <w:rPr>
          <w:rFonts w:ascii="Times New Roman" w:hAnsi="Times New Roman" w:cs="Times New Roman"/>
          <w:sz w:val="28"/>
          <w:szCs w:val="28"/>
        </w:rPr>
        <w:t xml:space="preserve"> – один из самых эффективных методов обучения, лучшая среда для раскрытия и роста творческих способностей, обогащения внутреннего мира ребёнка, возможность обсуждения и советов. Обучающие сказки имеют особое значение для социализации и развития дошкольника.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откладывать, копить, сберегать, план, планировать, занимать, долг и пр.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 xml:space="preserve">11. Теория решения изобретательских задач (ТРИЗ) Г.С. </w:t>
      </w:r>
      <w:proofErr w:type="spellStart"/>
      <w:r w:rsidRPr="0031107A">
        <w:rPr>
          <w:rFonts w:ascii="Times New Roman" w:hAnsi="Times New Roman" w:cs="Times New Roman"/>
          <w:b/>
          <w:sz w:val="28"/>
          <w:szCs w:val="28"/>
        </w:rPr>
        <w:t>Альтшуллера</w:t>
      </w:r>
      <w:proofErr w:type="spellEnd"/>
      <w:r w:rsidRPr="0031107A">
        <w:rPr>
          <w:rFonts w:ascii="Times New Roman" w:hAnsi="Times New Roman" w:cs="Times New Roman"/>
          <w:sz w:val="28"/>
          <w:szCs w:val="28"/>
        </w:rPr>
        <w:t xml:space="preserve">. 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w:t>
      </w:r>
      <w:proofErr w:type="spellStart"/>
      <w:r w:rsidRPr="0031107A">
        <w:rPr>
          <w:rFonts w:ascii="Times New Roman" w:hAnsi="Times New Roman" w:cs="Times New Roman"/>
          <w:sz w:val="28"/>
          <w:szCs w:val="28"/>
        </w:rPr>
        <w:t>ТРИЗовской</w:t>
      </w:r>
      <w:proofErr w:type="spellEnd"/>
      <w:r w:rsidRPr="0031107A">
        <w:rPr>
          <w:rFonts w:ascii="Times New Roman" w:hAnsi="Times New Roman" w:cs="Times New Roman"/>
          <w:sz w:val="28"/>
          <w:szCs w:val="28"/>
        </w:rPr>
        <w:t xml:space="preserve"> концепции по отношению к дошкольнику является принцип </w:t>
      </w:r>
      <w:proofErr w:type="spellStart"/>
      <w:r w:rsidRPr="0031107A">
        <w:rPr>
          <w:rFonts w:ascii="Times New Roman" w:hAnsi="Times New Roman" w:cs="Times New Roman"/>
          <w:sz w:val="28"/>
          <w:szCs w:val="28"/>
        </w:rPr>
        <w:t>природосообразности</w:t>
      </w:r>
      <w:proofErr w:type="spellEnd"/>
      <w:r w:rsidRPr="0031107A">
        <w:rPr>
          <w:rFonts w:ascii="Times New Roman" w:hAnsi="Times New Roman" w:cs="Times New Roman"/>
          <w:sz w:val="28"/>
          <w:szCs w:val="28"/>
        </w:rPr>
        <w:t xml:space="preserve"> обучения. ТРИЗ для дошкольников – это система коллективных игр, занятий, призванная</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 xml:space="preserve">не изменять основную программу, а максимально увеличивать ее эффективность. Используются: метод проблемных ситуаций; метод исследовательских ситуаций; </w:t>
      </w:r>
      <w:proofErr w:type="spellStart"/>
      <w:r w:rsidRPr="0031107A">
        <w:rPr>
          <w:rFonts w:ascii="Times New Roman" w:hAnsi="Times New Roman" w:cs="Times New Roman"/>
          <w:sz w:val="28"/>
          <w:szCs w:val="28"/>
        </w:rPr>
        <w:t>ТРИЗовские</w:t>
      </w:r>
      <w:proofErr w:type="spellEnd"/>
      <w:r w:rsidRPr="0031107A">
        <w:rPr>
          <w:rFonts w:ascii="Times New Roman" w:hAnsi="Times New Roman" w:cs="Times New Roman"/>
          <w:sz w:val="28"/>
          <w:szCs w:val="28"/>
        </w:rPr>
        <w:t xml:space="preserve"> игры: </w:t>
      </w:r>
      <w:proofErr w:type="gramStart"/>
      <w:r w:rsidRPr="0031107A">
        <w:rPr>
          <w:rFonts w:ascii="Times New Roman" w:hAnsi="Times New Roman" w:cs="Times New Roman"/>
          <w:sz w:val="28"/>
          <w:szCs w:val="28"/>
        </w:rPr>
        <w:t>«Хорошо – плохо», «Чем был – чем стал», «Раньше – позже», «Робинзон Крузо», «Аукцион» и т. д.</w:t>
      </w:r>
      <w:proofErr w:type="gramEnd"/>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lastRenderedPageBreak/>
        <w:t>12. Моделирование.</w:t>
      </w:r>
      <w:r w:rsidRPr="0031107A">
        <w:rPr>
          <w:rFonts w:ascii="Times New Roman" w:hAnsi="Times New Roman" w:cs="Times New Roman"/>
          <w:sz w:val="28"/>
          <w:szCs w:val="28"/>
        </w:rPr>
        <w:t xml:space="preserve"> Одним из наиболее перспективных методов освоения финансовой</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 xml:space="preserve">грамотности является моделирование, поскольку мышление старшего дошкольника отличается предметной образностью и наглядной конкретностью.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 Использование моделирования в формировании ОФГ (предметные модели – изображение орудий труда при знакомстве с профессиями, изображение денег и т.д.; предметно-схематические модели по Т.А. Ткаченко; графические модели – </w:t>
      </w:r>
      <w:proofErr w:type="spellStart"/>
      <w:r w:rsidRPr="0031107A">
        <w:rPr>
          <w:rFonts w:ascii="Times New Roman" w:hAnsi="Times New Roman" w:cs="Times New Roman"/>
          <w:sz w:val="28"/>
          <w:szCs w:val="28"/>
        </w:rPr>
        <w:t>мнемотаблицы</w:t>
      </w:r>
      <w:proofErr w:type="spellEnd"/>
      <w:r w:rsidRPr="0031107A">
        <w:rPr>
          <w:rFonts w:ascii="Times New Roman" w:hAnsi="Times New Roman" w:cs="Times New Roman"/>
          <w:sz w:val="28"/>
          <w:szCs w:val="28"/>
        </w:rPr>
        <w:t xml:space="preserve"> для составления описательных рассказов о профессии).</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 xml:space="preserve">13. </w:t>
      </w:r>
      <w:proofErr w:type="gramStart"/>
      <w:r w:rsidRPr="0031107A">
        <w:rPr>
          <w:rFonts w:ascii="Times New Roman" w:hAnsi="Times New Roman" w:cs="Times New Roman"/>
          <w:b/>
          <w:sz w:val="28"/>
          <w:szCs w:val="28"/>
        </w:rPr>
        <w:t>Технология «Клубный час»</w:t>
      </w:r>
      <w:r w:rsidRPr="0031107A">
        <w:rPr>
          <w:rFonts w:ascii="Times New Roman" w:hAnsi="Times New Roman" w:cs="Times New Roman"/>
          <w:sz w:val="28"/>
          <w:szCs w:val="28"/>
        </w:rPr>
        <w:t xml:space="preserve"> заключается в том, что дети могут в течение одного часа перемещаться по всему зданию (или участку), соблюдая определенные правила поведения и выполняя финансовые задания (трудовая деятельность для ярмарки, выполнение трудовых заданий, игровая деятельность на тему экономики и финансов (настольно-печатные, дидактические, сюжетно-ролевые игры – разновозрастное общение), чтение, пересказ, изобразительная деятельность (раскрасить, обвести и т.д.), конструирование по чертежу Банка</w:t>
      </w:r>
      <w:proofErr w:type="gramEnd"/>
      <w:r w:rsidRPr="0031107A">
        <w:rPr>
          <w:rFonts w:ascii="Times New Roman" w:hAnsi="Times New Roman" w:cs="Times New Roman"/>
          <w:sz w:val="28"/>
          <w:szCs w:val="28"/>
        </w:rPr>
        <w:t xml:space="preserve">, </w:t>
      </w:r>
      <w:proofErr w:type="gramStart"/>
      <w:r w:rsidRPr="0031107A">
        <w:rPr>
          <w:rFonts w:ascii="Times New Roman" w:hAnsi="Times New Roman" w:cs="Times New Roman"/>
          <w:sz w:val="28"/>
          <w:szCs w:val="28"/>
        </w:rPr>
        <w:t>банкомата и т.д., нахождение в песочницах монет, мастер-классы, в конце обязательный рефлексивный круг (Где был?</w:t>
      </w:r>
      <w:proofErr w:type="gramEnd"/>
      <w:r w:rsidRPr="0031107A">
        <w:rPr>
          <w:rFonts w:ascii="Times New Roman" w:hAnsi="Times New Roman" w:cs="Times New Roman"/>
          <w:sz w:val="28"/>
          <w:szCs w:val="28"/>
        </w:rPr>
        <w:t xml:space="preserve"> Что запомнилось? </w:t>
      </w:r>
      <w:proofErr w:type="gramStart"/>
      <w:r w:rsidRPr="0031107A">
        <w:rPr>
          <w:rFonts w:ascii="Times New Roman" w:hAnsi="Times New Roman" w:cs="Times New Roman"/>
          <w:sz w:val="28"/>
          <w:szCs w:val="28"/>
        </w:rPr>
        <w:t xml:space="preserve">Хочешь ли ещё сюда прийти? и т.д.). </w:t>
      </w:r>
      <w:proofErr w:type="gramEnd"/>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14. Технологии Н.А. Коротковой «Путешествие по карте-панно «Река времени» и «Путешествие по карте».</w:t>
      </w:r>
      <w:r w:rsidRPr="0031107A">
        <w:rPr>
          <w:rFonts w:ascii="Times New Roman" w:hAnsi="Times New Roman" w:cs="Times New Roman"/>
          <w:sz w:val="28"/>
          <w:szCs w:val="28"/>
        </w:rPr>
        <w:t xml:space="preserve"> По карте панно можно проследить историю денег, торговли, профессий, а по географической карте отправиться в разные страны и познакомиться там с финансовой жизнью, деньгами, финансовыми привычками и т.д.</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 xml:space="preserve">15. Технология </w:t>
      </w:r>
      <w:proofErr w:type="gramStart"/>
      <w:r w:rsidRPr="0031107A">
        <w:rPr>
          <w:rFonts w:ascii="Times New Roman" w:hAnsi="Times New Roman" w:cs="Times New Roman"/>
          <w:b/>
          <w:sz w:val="28"/>
          <w:szCs w:val="28"/>
        </w:rPr>
        <w:t>Интеллект-карты</w:t>
      </w:r>
      <w:proofErr w:type="gramEnd"/>
      <w:r w:rsidRPr="0031107A">
        <w:rPr>
          <w:rFonts w:ascii="Times New Roman" w:hAnsi="Times New Roman" w:cs="Times New Roman"/>
          <w:b/>
          <w:sz w:val="28"/>
          <w:szCs w:val="28"/>
        </w:rPr>
        <w:t xml:space="preserve"> Тони </w:t>
      </w:r>
      <w:proofErr w:type="spellStart"/>
      <w:r w:rsidRPr="0031107A">
        <w:rPr>
          <w:rFonts w:ascii="Times New Roman" w:hAnsi="Times New Roman" w:cs="Times New Roman"/>
          <w:b/>
          <w:sz w:val="28"/>
          <w:szCs w:val="28"/>
        </w:rPr>
        <w:t>Бьюзена</w:t>
      </w:r>
      <w:proofErr w:type="spellEnd"/>
      <w:r w:rsidRPr="0031107A">
        <w:rPr>
          <w:rFonts w:ascii="Times New Roman" w:hAnsi="Times New Roman" w:cs="Times New Roman"/>
          <w:b/>
          <w:sz w:val="28"/>
          <w:szCs w:val="28"/>
        </w:rPr>
        <w:t>.</w:t>
      </w:r>
      <w:r w:rsidRPr="0031107A">
        <w:rPr>
          <w:rFonts w:ascii="Times New Roman" w:hAnsi="Times New Roman" w:cs="Times New Roman"/>
          <w:sz w:val="28"/>
          <w:szCs w:val="28"/>
        </w:rPr>
        <w:t xml:space="preserve"> Основной темой карты может быть: «Семейный бюджет», «Деньги», «Все работы хороши» и пр. Метод мыслительных (ментальных) карт Тони </w:t>
      </w:r>
      <w:proofErr w:type="spellStart"/>
      <w:r w:rsidRPr="0031107A">
        <w:rPr>
          <w:rFonts w:ascii="Times New Roman" w:hAnsi="Times New Roman" w:cs="Times New Roman"/>
          <w:sz w:val="28"/>
          <w:szCs w:val="28"/>
        </w:rPr>
        <w:t>Бьюзена</w:t>
      </w:r>
      <w:proofErr w:type="spellEnd"/>
      <w:r w:rsidRPr="0031107A">
        <w:rPr>
          <w:rFonts w:ascii="Times New Roman" w:hAnsi="Times New Roman" w:cs="Times New Roman"/>
          <w:sz w:val="28"/>
          <w:szCs w:val="28"/>
        </w:rPr>
        <w:t xml:space="preserve"> – это удобная и эффективная техника визуализации мыслительной деятельности и альтернативной записи, </w:t>
      </w:r>
      <w:proofErr w:type="spellStart"/>
      <w:r w:rsidRPr="0031107A">
        <w:rPr>
          <w:rFonts w:ascii="Times New Roman" w:hAnsi="Times New Roman" w:cs="Times New Roman"/>
          <w:sz w:val="28"/>
          <w:szCs w:val="28"/>
        </w:rPr>
        <w:t>зарисовывания</w:t>
      </w:r>
      <w:proofErr w:type="spellEnd"/>
      <w:r w:rsidRPr="0031107A">
        <w:rPr>
          <w:rFonts w:ascii="Times New Roman" w:hAnsi="Times New Roman" w:cs="Times New Roman"/>
          <w:sz w:val="28"/>
          <w:szCs w:val="28"/>
        </w:rPr>
        <w:t>. Мысли, изложенные на бумаге графическим способом, представляют определённую схему действий, упрощают процесс запоминания.</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16. Коллекционирование.</w:t>
      </w:r>
      <w:r w:rsidRPr="0031107A">
        <w:rPr>
          <w:rFonts w:ascii="Times New Roman" w:hAnsi="Times New Roman" w:cs="Times New Roman"/>
          <w:sz w:val="28"/>
          <w:szCs w:val="28"/>
        </w:rPr>
        <w:t xml:space="preserve"> </w:t>
      </w:r>
      <w:proofErr w:type="gramStart"/>
      <w:r w:rsidRPr="0031107A">
        <w:rPr>
          <w:rFonts w:ascii="Times New Roman" w:hAnsi="Times New Roman" w:cs="Times New Roman"/>
          <w:sz w:val="28"/>
          <w:szCs w:val="28"/>
        </w:rPr>
        <w:t>Собирая, ребёнок занимается познавательно-исследовательской деятельностью, у него возникает желание больше узнать о предметах</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(коллекции «Кошельки», «Деньги», «Копилки», «Орудия труда» и т.д.).</w:t>
      </w:r>
      <w:proofErr w:type="gramEnd"/>
      <w:r w:rsidRPr="0031107A">
        <w:rPr>
          <w:rFonts w:ascii="Times New Roman" w:hAnsi="Times New Roman" w:cs="Times New Roman"/>
          <w:sz w:val="28"/>
          <w:szCs w:val="28"/>
        </w:rPr>
        <w:t xml:space="preserve"> Учитывая ситуативность и неустойчивость интересов дошкольников, необходимо поддерживать интерес к созданию коллекции и к уже действующей коллекции: вместе с ребёнком рассматривать её, организовывать поиск информации, составлять рассказы и сказки о предметах, использовать экспонаты в играх, занятиях, театрализованных постановках, зарисовывать. Периодически коллекцию можно «переоформлять» - классифицировать</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по разным признакам. У детей необходимо воспитывать бережное отношение к коллекции. Рассказы о предметах коллекции позволяют детям обратить внимание на необычный вид и назначение, на «говорящие» детали.</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17. Создание мультфильмов в ДОУ</w:t>
      </w:r>
      <w:r w:rsidRPr="0031107A">
        <w:rPr>
          <w:rFonts w:ascii="Times New Roman" w:hAnsi="Times New Roman" w:cs="Times New Roman"/>
          <w:sz w:val="28"/>
          <w:szCs w:val="28"/>
        </w:rPr>
        <w:t xml:space="preserve">. С появлением современных технологий увлекательный мир анимации стал доступен для всех, в том числе и для дошкольников. Во многих садах сейчас активно внедряется создание мультфильмов (из рисунков, пластилиновых, из </w:t>
      </w:r>
      <w:proofErr w:type="spellStart"/>
      <w:r w:rsidRPr="0031107A">
        <w:rPr>
          <w:rFonts w:ascii="Times New Roman" w:hAnsi="Times New Roman" w:cs="Times New Roman"/>
          <w:sz w:val="28"/>
          <w:szCs w:val="28"/>
        </w:rPr>
        <w:t>лего</w:t>
      </w:r>
      <w:proofErr w:type="spellEnd"/>
      <w:r w:rsidRPr="0031107A">
        <w:rPr>
          <w:rFonts w:ascii="Times New Roman" w:hAnsi="Times New Roman" w:cs="Times New Roman"/>
          <w:sz w:val="28"/>
          <w:szCs w:val="28"/>
        </w:rPr>
        <w:t xml:space="preserve">-конструктора и т.д.) Современные мульти-студии позволяют детям освоить азы мультипликации и почувствовать себя в роли начинающих режиссеров. При грамотном педагогическом подходе интерес к </w:t>
      </w:r>
      <w:r w:rsidRPr="0031107A">
        <w:rPr>
          <w:rFonts w:ascii="Times New Roman" w:hAnsi="Times New Roman" w:cs="Times New Roman"/>
          <w:sz w:val="28"/>
          <w:szCs w:val="28"/>
        </w:rPr>
        <w:lastRenderedPageBreak/>
        <w:t>мультфильмам можно использовать и как средство формирования ОФГ – создавать мультфильмы по придуманным стихам и сказкам или по сказкам, предложенным в методической литературе.</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18. Фильмы познавательного содержания и мультфильмы</w:t>
      </w:r>
      <w:r w:rsidRPr="0031107A">
        <w:rPr>
          <w:rFonts w:ascii="Times New Roman" w:hAnsi="Times New Roman" w:cs="Times New Roman"/>
          <w:sz w:val="28"/>
          <w:szCs w:val="28"/>
        </w:rPr>
        <w:t xml:space="preserve">. Дошкольный возраст – это период, в котором преобладает </w:t>
      </w:r>
      <w:proofErr w:type="spellStart"/>
      <w:r w:rsidRPr="0031107A">
        <w:rPr>
          <w:rFonts w:ascii="Times New Roman" w:hAnsi="Times New Roman" w:cs="Times New Roman"/>
          <w:sz w:val="28"/>
          <w:szCs w:val="28"/>
        </w:rPr>
        <w:t>нагляднообразное</w:t>
      </w:r>
      <w:proofErr w:type="spellEnd"/>
      <w:r w:rsidRPr="0031107A">
        <w:rPr>
          <w:rFonts w:ascii="Times New Roman" w:hAnsi="Times New Roman" w:cs="Times New Roman"/>
          <w:sz w:val="28"/>
          <w:szCs w:val="28"/>
        </w:rPr>
        <w:t xml:space="preserve"> мышление. Воспитатель, сопровождая рассказ демонстрацией динамических процессов, способствует более прочному усвоению знаний воспитанниками, мотивируя их на поиск новой информации. Можно использовать в работе цикл фильмов «Азбука финансовой грамотности» со </w:t>
      </w:r>
      <w:proofErr w:type="spellStart"/>
      <w:r w:rsidRPr="0031107A">
        <w:rPr>
          <w:rFonts w:ascii="Times New Roman" w:hAnsi="Times New Roman" w:cs="Times New Roman"/>
          <w:sz w:val="28"/>
          <w:szCs w:val="28"/>
        </w:rPr>
        <w:t>Смешариками</w:t>
      </w:r>
      <w:proofErr w:type="spellEnd"/>
      <w:r w:rsidRPr="0031107A">
        <w:rPr>
          <w:rFonts w:ascii="Times New Roman" w:hAnsi="Times New Roman" w:cs="Times New Roman"/>
          <w:sz w:val="28"/>
          <w:szCs w:val="28"/>
        </w:rPr>
        <w:t xml:space="preserve"> или «Рассказы тётушки Совы», «</w:t>
      </w:r>
      <w:proofErr w:type="spellStart"/>
      <w:r w:rsidRPr="0031107A">
        <w:rPr>
          <w:rFonts w:ascii="Times New Roman" w:hAnsi="Times New Roman" w:cs="Times New Roman"/>
          <w:sz w:val="28"/>
          <w:szCs w:val="28"/>
        </w:rPr>
        <w:t>Фиксики</w:t>
      </w:r>
      <w:proofErr w:type="spellEnd"/>
      <w:r w:rsidRPr="0031107A">
        <w:rPr>
          <w:rFonts w:ascii="Times New Roman" w:hAnsi="Times New Roman" w:cs="Times New Roman"/>
          <w:sz w:val="28"/>
          <w:szCs w:val="28"/>
        </w:rPr>
        <w:t>» и др.</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19. Виртуальные прогулки и экскурсии в детском саду.</w:t>
      </w:r>
      <w:r w:rsidRPr="0031107A">
        <w:rPr>
          <w:rFonts w:ascii="Times New Roman" w:hAnsi="Times New Roman" w:cs="Times New Roman"/>
          <w:sz w:val="28"/>
          <w:szCs w:val="28"/>
        </w:rPr>
        <w:t xml:space="preserve"> Одно из актуальных направлений внедрения ИКТ в образовательный процесс ДОО – мультимедийные презентационные технологии. Использование презентационных средств позволяет внести эффект наглядности в занятия и помогает ребёнку усвоить материал быстрее, акцентировать внимание на значимых моментах излагаемой информации; создавать наглядные образы</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в виде схем, рисунков, графических композиций.</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20. Кейс-метод.</w:t>
      </w:r>
      <w:r w:rsidRPr="0031107A">
        <w:rPr>
          <w:rFonts w:ascii="Times New Roman" w:hAnsi="Times New Roman" w:cs="Times New Roman"/>
          <w:sz w:val="28"/>
          <w:szCs w:val="28"/>
        </w:rPr>
        <w:t xml:space="preserve"> С помощью кейсов старшие дошкольники самостоятельно изучают</w:t>
      </w:r>
      <w:r w:rsidR="0031107A">
        <w:rPr>
          <w:rFonts w:ascii="Times New Roman" w:hAnsi="Times New Roman" w:cs="Times New Roman"/>
          <w:sz w:val="28"/>
          <w:szCs w:val="28"/>
        </w:rPr>
        <w:t xml:space="preserve"> </w:t>
      </w:r>
      <w:r w:rsidRPr="0031107A">
        <w:rPr>
          <w:rFonts w:ascii="Times New Roman" w:hAnsi="Times New Roman" w:cs="Times New Roman"/>
          <w:sz w:val="28"/>
          <w:szCs w:val="28"/>
        </w:rPr>
        <w:t xml:space="preserve">познавательный материал, финансовые ситуации и решают, как надо действовать. Материалы кейса должны не просто описывать реальные жизненные ситуации, а представлять собой единый информационный  комплекс, который позволит детям понять ситуацию и найти один или несколько вариантов, как её решить. </w:t>
      </w:r>
      <w:proofErr w:type="gramStart"/>
      <w:r w:rsidRPr="0031107A">
        <w:rPr>
          <w:rFonts w:ascii="Times New Roman" w:hAnsi="Times New Roman" w:cs="Times New Roman"/>
          <w:sz w:val="28"/>
          <w:szCs w:val="28"/>
        </w:rPr>
        <w:t xml:space="preserve">Кейсы могут содержать комплекты проблемных картинок, фотографий, карточек, носителей аудио- или видеоинформации, книжки-малышки, раскраски, </w:t>
      </w:r>
      <w:proofErr w:type="spellStart"/>
      <w:r w:rsidRPr="0031107A">
        <w:rPr>
          <w:rFonts w:ascii="Times New Roman" w:hAnsi="Times New Roman" w:cs="Times New Roman"/>
          <w:sz w:val="28"/>
          <w:szCs w:val="28"/>
        </w:rPr>
        <w:t>пазлы</w:t>
      </w:r>
      <w:proofErr w:type="spellEnd"/>
      <w:r w:rsidRPr="0031107A">
        <w:rPr>
          <w:rFonts w:ascii="Times New Roman" w:hAnsi="Times New Roman" w:cs="Times New Roman"/>
          <w:sz w:val="28"/>
          <w:szCs w:val="28"/>
        </w:rPr>
        <w:t>, настольно-печатные познавательные экономические игры, головоломки, ребусы.</w:t>
      </w:r>
      <w:proofErr w:type="gramEnd"/>
      <w:r w:rsidRPr="0031107A">
        <w:rPr>
          <w:rFonts w:ascii="Times New Roman" w:hAnsi="Times New Roman" w:cs="Times New Roman"/>
          <w:sz w:val="28"/>
          <w:szCs w:val="28"/>
        </w:rPr>
        <w:t xml:space="preserve"> Задача детей – самостоятельно найти решение кейса. Необходимо дать возможность детям анализировать, делать выводы, строить предположения. Чтобы помочь воспитанникам, задайте вопросы, например: Что в кейсе? О чём пойдёт речь? В чём состоит проблема? Что может произойти? Как вы можете решить эту проблему?</w:t>
      </w:r>
    </w:p>
    <w:p w:rsidR="00C92B91" w:rsidRPr="0031107A" w:rsidRDefault="00C92B91" w:rsidP="0031107A">
      <w:pPr>
        <w:spacing w:after="0" w:line="240" w:lineRule="auto"/>
        <w:ind w:left="567" w:right="-1" w:firstLine="709"/>
        <w:jc w:val="both"/>
        <w:rPr>
          <w:rFonts w:ascii="Times New Roman" w:hAnsi="Times New Roman" w:cs="Times New Roman"/>
          <w:i/>
          <w:sz w:val="28"/>
          <w:szCs w:val="28"/>
        </w:rPr>
      </w:pPr>
      <w:r w:rsidRPr="0031107A">
        <w:rPr>
          <w:rFonts w:ascii="Times New Roman" w:hAnsi="Times New Roman" w:cs="Times New Roman"/>
          <w:i/>
          <w:sz w:val="28"/>
          <w:szCs w:val="28"/>
        </w:rPr>
        <w:t>Этапы работы с кейсом:</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1. Разработать проблемную ситуацию.</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2. Оформить кейс – подобрать иллюстрации, фотографии, макеты и другие материалы.</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3. Показать кейс дошкольникам, дать им время ознакомиться с ним.</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4. Обсудить с детьми проблемную ситуацию, озвучить задание.</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5. Предоставить дошкольникам время на самостоятельный поиск решения кейса.</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6. Поддержать дискуссию в группах, помочь оценить решение ситуаций, которые предлагали дети.</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7. Выслушать, посмотреть, проверить решения детей.</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8. Подвести итоги.</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b/>
          <w:sz w:val="28"/>
          <w:szCs w:val="28"/>
        </w:rPr>
        <w:t xml:space="preserve">21. Маленький </w:t>
      </w:r>
      <w:proofErr w:type="spellStart"/>
      <w:r w:rsidRPr="0031107A">
        <w:rPr>
          <w:rFonts w:ascii="Times New Roman" w:hAnsi="Times New Roman" w:cs="Times New Roman"/>
          <w:b/>
          <w:sz w:val="28"/>
          <w:szCs w:val="28"/>
        </w:rPr>
        <w:t>блогер</w:t>
      </w:r>
      <w:proofErr w:type="spellEnd"/>
      <w:r w:rsidRPr="0031107A">
        <w:rPr>
          <w:rFonts w:ascii="Times New Roman" w:hAnsi="Times New Roman" w:cs="Times New Roman"/>
          <w:b/>
          <w:sz w:val="28"/>
          <w:szCs w:val="28"/>
        </w:rPr>
        <w:t xml:space="preserve"> – маленький финансист</w:t>
      </w:r>
      <w:r w:rsidRPr="0031107A">
        <w:rPr>
          <w:rFonts w:ascii="Times New Roman" w:hAnsi="Times New Roman" w:cs="Times New Roman"/>
          <w:sz w:val="28"/>
          <w:szCs w:val="28"/>
        </w:rPr>
        <w:t xml:space="preserve">. Освоение различных цифровых платформ предлагает новую форму работы с воспитанниками – дети выступают в роли финансовых </w:t>
      </w:r>
      <w:proofErr w:type="spellStart"/>
      <w:r w:rsidRPr="0031107A">
        <w:rPr>
          <w:rFonts w:ascii="Times New Roman" w:hAnsi="Times New Roman" w:cs="Times New Roman"/>
          <w:sz w:val="28"/>
          <w:szCs w:val="28"/>
        </w:rPr>
        <w:t>блогеров</w:t>
      </w:r>
      <w:proofErr w:type="spellEnd"/>
      <w:r w:rsidRPr="0031107A">
        <w:rPr>
          <w:rFonts w:ascii="Times New Roman" w:hAnsi="Times New Roman" w:cs="Times New Roman"/>
          <w:sz w:val="28"/>
          <w:szCs w:val="28"/>
        </w:rPr>
        <w:t xml:space="preserve"> и знакомят подписчиков с финансовыми инструментами, семейным бюджетом, зарабатыванием денег трудом и пр. Цель такой формы: обучение старших дошкольников создавать </w:t>
      </w:r>
      <w:proofErr w:type="gramStart"/>
      <w:r w:rsidRPr="0031107A">
        <w:rPr>
          <w:rFonts w:ascii="Times New Roman" w:hAnsi="Times New Roman" w:cs="Times New Roman"/>
          <w:sz w:val="28"/>
          <w:szCs w:val="28"/>
        </w:rPr>
        <w:t>качественный</w:t>
      </w:r>
      <w:proofErr w:type="gramEnd"/>
      <w:r w:rsidRPr="0031107A">
        <w:rPr>
          <w:rFonts w:ascii="Times New Roman" w:hAnsi="Times New Roman" w:cs="Times New Roman"/>
          <w:sz w:val="28"/>
          <w:szCs w:val="28"/>
        </w:rPr>
        <w:t>, информативный контент по финансовой грамотности в сети.</w:t>
      </w:r>
    </w:p>
    <w:p w:rsidR="00C92B91" w:rsidRPr="0031107A" w:rsidRDefault="00C92B91" w:rsidP="0031107A">
      <w:pPr>
        <w:spacing w:after="0" w:line="240" w:lineRule="auto"/>
        <w:ind w:left="567" w:right="-1" w:firstLine="709"/>
        <w:jc w:val="both"/>
        <w:rPr>
          <w:rFonts w:ascii="Times New Roman" w:hAnsi="Times New Roman" w:cs="Times New Roman"/>
          <w:i/>
          <w:sz w:val="28"/>
          <w:szCs w:val="28"/>
        </w:rPr>
      </w:pPr>
      <w:r w:rsidRPr="0031107A">
        <w:rPr>
          <w:rFonts w:ascii="Times New Roman" w:hAnsi="Times New Roman" w:cs="Times New Roman"/>
          <w:i/>
          <w:sz w:val="28"/>
          <w:szCs w:val="28"/>
        </w:rPr>
        <w:lastRenderedPageBreak/>
        <w:t xml:space="preserve">Организация работы с </w:t>
      </w:r>
      <w:proofErr w:type="spellStart"/>
      <w:r w:rsidRPr="0031107A">
        <w:rPr>
          <w:rFonts w:ascii="Times New Roman" w:hAnsi="Times New Roman" w:cs="Times New Roman"/>
          <w:i/>
          <w:sz w:val="28"/>
          <w:szCs w:val="28"/>
        </w:rPr>
        <w:t>блогерами</w:t>
      </w:r>
      <w:proofErr w:type="spellEnd"/>
      <w:r w:rsidRPr="0031107A">
        <w:rPr>
          <w:rFonts w:ascii="Times New Roman" w:hAnsi="Times New Roman" w:cs="Times New Roman"/>
          <w:i/>
          <w:sz w:val="28"/>
          <w:szCs w:val="28"/>
        </w:rPr>
        <w:t>:</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1 этап: организационный. Составляется тематический план видеороликов по итогам бесед с родителями. Происходит обучение педагогов работе с контентом.</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xml:space="preserve">2 этап: практический. Проведение познавательного занятия по знакомству с профессией </w:t>
      </w:r>
      <w:proofErr w:type="spellStart"/>
      <w:r w:rsidRPr="0031107A">
        <w:rPr>
          <w:rFonts w:ascii="Times New Roman" w:hAnsi="Times New Roman" w:cs="Times New Roman"/>
          <w:sz w:val="28"/>
          <w:szCs w:val="28"/>
        </w:rPr>
        <w:t>блогера</w:t>
      </w:r>
      <w:proofErr w:type="spellEnd"/>
      <w:r w:rsidRPr="0031107A">
        <w:rPr>
          <w:rFonts w:ascii="Times New Roman" w:hAnsi="Times New Roman" w:cs="Times New Roman"/>
          <w:sz w:val="28"/>
          <w:szCs w:val="28"/>
        </w:rPr>
        <w:t>. Разработка с родителями сценария ролика. Проведение педагогом-психологом психологических упражнений для снятия напряжения перед камерой, расслабления, концентрации внимания. Упражнения для развития актёрского мастерства. Организуется репетиция сценария.</w:t>
      </w:r>
    </w:p>
    <w:p w:rsidR="00C92B91" w:rsidRPr="0031107A" w:rsidRDefault="00C92B91" w:rsidP="0031107A">
      <w:pPr>
        <w:spacing w:after="0" w:line="240" w:lineRule="auto"/>
        <w:ind w:left="567" w:right="-1" w:firstLine="709"/>
        <w:jc w:val="both"/>
        <w:rPr>
          <w:rFonts w:ascii="Times New Roman" w:hAnsi="Times New Roman" w:cs="Times New Roman"/>
          <w:sz w:val="28"/>
          <w:szCs w:val="28"/>
        </w:rPr>
      </w:pPr>
      <w:r w:rsidRPr="0031107A">
        <w:rPr>
          <w:rFonts w:ascii="Times New Roman" w:hAnsi="Times New Roman" w:cs="Times New Roman"/>
          <w:sz w:val="28"/>
          <w:szCs w:val="28"/>
        </w:rPr>
        <w:t xml:space="preserve">3 этап: итоговый. Редактирование записанных видеороликов и размещение на </w:t>
      </w:r>
      <w:proofErr w:type="spellStart"/>
      <w:r w:rsidRPr="0031107A">
        <w:rPr>
          <w:rFonts w:ascii="Times New Roman" w:hAnsi="Times New Roman" w:cs="Times New Roman"/>
          <w:sz w:val="28"/>
          <w:szCs w:val="28"/>
        </w:rPr>
        <w:t>видеохостинге</w:t>
      </w:r>
      <w:proofErr w:type="spellEnd"/>
      <w:r w:rsidRPr="0031107A">
        <w:rPr>
          <w:rFonts w:ascii="Times New Roman" w:hAnsi="Times New Roman" w:cs="Times New Roman"/>
          <w:sz w:val="28"/>
          <w:szCs w:val="28"/>
        </w:rPr>
        <w:t xml:space="preserve"> </w:t>
      </w:r>
      <w:proofErr w:type="spellStart"/>
      <w:r w:rsidRPr="0031107A">
        <w:rPr>
          <w:rFonts w:ascii="Times New Roman" w:hAnsi="Times New Roman" w:cs="Times New Roman"/>
          <w:sz w:val="28"/>
          <w:szCs w:val="28"/>
        </w:rPr>
        <w:t>You</w:t>
      </w:r>
      <w:proofErr w:type="spellEnd"/>
      <w:r w:rsidRPr="0031107A">
        <w:rPr>
          <w:rFonts w:ascii="Times New Roman" w:hAnsi="Times New Roman" w:cs="Times New Roman"/>
          <w:sz w:val="28"/>
          <w:szCs w:val="28"/>
        </w:rPr>
        <w:t xml:space="preserve"> </w:t>
      </w:r>
      <w:proofErr w:type="spellStart"/>
      <w:r w:rsidRPr="0031107A">
        <w:rPr>
          <w:rFonts w:ascii="Times New Roman" w:hAnsi="Times New Roman" w:cs="Times New Roman"/>
          <w:sz w:val="28"/>
          <w:szCs w:val="28"/>
        </w:rPr>
        <w:t>Tube</w:t>
      </w:r>
      <w:proofErr w:type="spellEnd"/>
      <w:r w:rsidRPr="0031107A">
        <w:rPr>
          <w:rFonts w:ascii="Times New Roman" w:hAnsi="Times New Roman" w:cs="Times New Roman"/>
          <w:sz w:val="28"/>
          <w:szCs w:val="28"/>
        </w:rPr>
        <w:t xml:space="preserve"> и социальных сетях.</w:t>
      </w:r>
    </w:p>
    <w:p w:rsidR="00185CE4" w:rsidRPr="0031107A" w:rsidRDefault="00185CE4" w:rsidP="0031107A">
      <w:pPr>
        <w:spacing w:after="0" w:line="240" w:lineRule="auto"/>
        <w:ind w:left="567" w:right="-1" w:firstLine="709"/>
        <w:jc w:val="both"/>
        <w:rPr>
          <w:rFonts w:ascii="Times New Roman" w:hAnsi="Times New Roman" w:cs="Times New Roman"/>
          <w:sz w:val="28"/>
          <w:szCs w:val="28"/>
        </w:rPr>
      </w:pPr>
    </w:p>
    <w:p w:rsidR="00185CE4" w:rsidRPr="00C35F29" w:rsidRDefault="00185CE4" w:rsidP="00C35F29">
      <w:pPr>
        <w:spacing w:after="0" w:line="240" w:lineRule="auto"/>
        <w:ind w:left="567" w:right="-1"/>
        <w:jc w:val="both"/>
        <w:rPr>
          <w:rFonts w:ascii="Times New Roman" w:hAnsi="Times New Roman" w:cs="Times New Roman"/>
          <w:sz w:val="28"/>
          <w:szCs w:val="28"/>
        </w:rPr>
      </w:pPr>
    </w:p>
    <w:p w:rsidR="00185CE4" w:rsidRPr="00C35F29" w:rsidRDefault="00185CE4" w:rsidP="00C35F29">
      <w:pPr>
        <w:spacing w:after="0" w:line="240" w:lineRule="auto"/>
        <w:ind w:left="567" w:right="-1"/>
        <w:jc w:val="both"/>
        <w:rPr>
          <w:rFonts w:ascii="Times New Roman" w:hAnsi="Times New Roman" w:cs="Times New Roman"/>
          <w:sz w:val="28"/>
          <w:szCs w:val="28"/>
        </w:rPr>
      </w:pPr>
    </w:p>
    <w:p w:rsidR="00185CE4" w:rsidRPr="00C35F29" w:rsidRDefault="00185CE4" w:rsidP="00C35F29">
      <w:pPr>
        <w:spacing w:after="0" w:line="240" w:lineRule="auto"/>
        <w:ind w:left="567" w:right="-1"/>
        <w:jc w:val="both"/>
        <w:rPr>
          <w:rFonts w:ascii="Times New Roman" w:hAnsi="Times New Roman" w:cs="Times New Roman"/>
          <w:sz w:val="28"/>
          <w:szCs w:val="28"/>
        </w:rPr>
      </w:pPr>
    </w:p>
    <w:p w:rsidR="00185CE4" w:rsidRPr="00C35F29" w:rsidRDefault="00185CE4" w:rsidP="00C35F29">
      <w:pPr>
        <w:spacing w:after="0" w:line="240" w:lineRule="auto"/>
        <w:ind w:left="567" w:right="-1"/>
        <w:jc w:val="both"/>
        <w:rPr>
          <w:rFonts w:ascii="Times New Roman" w:hAnsi="Times New Roman" w:cs="Times New Roman"/>
          <w:sz w:val="28"/>
          <w:szCs w:val="28"/>
        </w:rPr>
      </w:pPr>
    </w:p>
    <w:p w:rsidR="00185CE4" w:rsidRPr="00C35F29" w:rsidRDefault="00185CE4" w:rsidP="00C35F29">
      <w:pPr>
        <w:spacing w:after="0" w:line="240" w:lineRule="auto"/>
        <w:ind w:left="567" w:right="-1"/>
        <w:jc w:val="both"/>
        <w:rPr>
          <w:rFonts w:ascii="Times New Roman" w:hAnsi="Times New Roman" w:cs="Times New Roman"/>
          <w:sz w:val="28"/>
          <w:szCs w:val="28"/>
        </w:rPr>
      </w:pPr>
    </w:p>
    <w:p w:rsidR="00185CE4" w:rsidRDefault="00185CE4"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Default="00C35F29" w:rsidP="00C35F29">
      <w:pPr>
        <w:spacing w:after="0" w:line="240" w:lineRule="auto"/>
        <w:ind w:left="567" w:right="-1"/>
        <w:jc w:val="both"/>
        <w:rPr>
          <w:rFonts w:ascii="Times New Roman" w:hAnsi="Times New Roman" w:cs="Times New Roman"/>
          <w:sz w:val="28"/>
          <w:szCs w:val="28"/>
        </w:rPr>
      </w:pPr>
    </w:p>
    <w:p w:rsidR="00C35F29" w:rsidRPr="00C35F29" w:rsidRDefault="00C35F29" w:rsidP="0031107A">
      <w:pPr>
        <w:spacing w:after="0" w:line="240" w:lineRule="auto"/>
        <w:ind w:right="-1"/>
        <w:jc w:val="both"/>
        <w:rPr>
          <w:rFonts w:ascii="Times New Roman" w:hAnsi="Times New Roman" w:cs="Times New Roman"/>
          <w:sz w:val="28"/>
          <w:szCs w:val="28"/>
        </w:rPr>
      </w:pPr>
    </w:p>
    <w:p w:rsidR="00185CE4" w:rsidRPr="00C35F29" w:rsidRDefault="00185CE4" w:rsidP="0031107A">
      <w:pPr>
        <w:spacing w:after="0" w:line="240" w:lineRule="auto"/>
        <w:ind w:right="-1"/>
        <w:jc w:val="both"/>
        <w:rPr>
          <w:rFonts w:ascii="Times New Roman" w:hAnsi="Times New Roman" w:cs="Times New Roman"/>
          <w:sz w:val="28"/>
          <w:szCs w:val="28"/>
        </w:rPr>
      </w:pPr>
      <w:bookmarkStart w:id="0" w:name="_GoBack"/>
      <w:bookmarkEnd w:id="0"/>
    </w:p>
    <w:p w:rsidR="00185CE4" w:rsidRPr="00C35F29" w:rsidRDefault="00185CE4" w:rsidP="00C35F29">
      <w:pPr>
        <w:spacing w:after="0" w:line="240" w:lineRule="auto"/>
        <w:ind w:left="567" w:right="-1"/>
        <w:jc w:val="both"/>
        <w:rPr>
          <w:rFonts w:ascii="Times New Roman" w:hAnsi="Times New Roman" w:cs="Times New Roman"/>
          <w:sz w:val="28"/>
          <w:szCs w:val="28"/>
        </w:rPr>
      </w:pPr>
    </w:p>
    <w:p w:rsidR="00185CE4" w:rsidRPr="00C35F29" w:rsidRDefault="00185CE4" w:rsidP="00C35F29">
      <w:pPr>
        <w:spacing w:after="0" w:line="240" w:lineRule="auto"/>
        <w:ind w:left="567" w:right="-1"/>
        <w:jc w:val="center"/>
        <w:rPr>
          <w:rFonts w:ascii="Times New Roman" w:hAnsi="Times New Roman" w:cs="Times New Roman"/>
          <w:b/>
          <w:sz w:val="28"/>
          <w:szCs w:val="28"/>
        </w:rPr>
      </w:pPr>
      <w:r w:rsidRPr="00C35F29">
        <w:rPr>
          <w:rFonts w:ascii="Times New Roman" w:hAnsi="Times New Roman" w:cs="Times New Roman"/>
          <w:b/>
          <w:sz w:val="28"/>
          <w:szCs w:val="28"/>
        </w:rPr>
        <w:t>Список литературы</w:t>
      </w:r>
    </w:p>
    <w:p w:rsidR="00185CE4" w:rsidRPr="00C35F29" w:rsidRDefault="00185CE4" w:rsidP="00C35F29">
      <w:pPr>
        <w:spacing w:after="0" w:line="240" w:lineRule="auto"/>
        <w:ind w:left="567" w:right="-1"/>
        <w:jc w:val="center"/>
        <w:rPr>
          <w:rFonts w:ascii="Times New Roman" w:hAnsi="Times New Roman" w:cs="Times New Roman"/>
          <w:b/>
          <w:sz w:val="28"/>
          <w:szCs w:val="28"/>
        </w:rPr>
      </w:pPr>
    </w:p>
    <w:p w:rsidR="00185CE4" w:rsidRPr="00C35F29" w:rsidRDefault="00185CE4" w:rsidP="00C35F29">
      <w:pPr>
        <w:pStyle w:val="a3"/>
        <w:numPr>
          <w:ilvl w:val="0"/>
          <w:numId w:val="1"/>
        </w:numPr>
        <w:shd w:val="clear" w:color="auto" w:fill="FFFFFF"/>
        <w:spacing w:after="0" w:line="240" w:lineRule="auto"/>
        <w:ind w:left="567" w:right="-1" w:firstLine="0"/>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Антонова Ю.Е. Основы финансовой грамотности для дошкольников: мотивы и мнения//Воспитатель ДОУ. – № 9 – 2018 – С. 6–16.</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 xml:space="preserve">2. </w:t>
      </w:r>
      <w:proofErr w:type="spellStart"/>
      <w:r w:rsidRPr="00C35F29">
        <w:rPr>
          <w:rFonts w:ascii="Times New Roman" w:eastAsia="Times New Roman" w:hAnsi="Times New Roman" w:cs="Times New Roman"/>
          <w:color w:val="000000"/>
          <w:sz w:val="28"/>
          <w:szCs w:val="28"/>
        </w:rPr>
        <w:t>Белошистая</w:t>
      </w:r>
      <w:proofErr w:type="spellEnd"/>
      <w:r w:rsidRPr="00C35F29">
        <w:rPr>
          <w:rFonts w:ascii="Times New Roman" w:eastAsia="Times New Roman" w:hAnsi="Times New Roman" w:cs="Times New Roman"/>
          <w:color w:val="000000"/>
          <w:sz w:val="28"/>
          <w:szCs w:val="28"/>
        </w:rPr>
        <w:t xml:space="preserve"> А.В. Развитие логического мышления у дошкольников как методическая проблема (теория и технология)// Дошкольное воспитание. – № 1 – 2018 – С. 21–29.</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 xml:space="preserve">3. </w:t>
      </w:r>
      <w:proofErr w:type="spellStart"/>
      <w:r w:rsidRPr="00C35F29">
        <w:rPr>
          <w:rFonts w:ascii="Times New Roman" w:eastAsia="Times New Roman" w:hAnsi="Times New Roman" w:cs="Times New Roman"/>
          <w:color w:val="000000"/>
          <w:sz w:val="28"/>
          <w:szCs w:val="28"/>
        </w:rPr>
        <w:t>Белошистая</w:t>
      </w:r>
      <w:proofErr w:type="spellEnd"/>
      <w:r w:rsidRPr="00C35F29">
        <w:rPr>
          <w:rFonts w:ascii="Times New Roman" w:eastAsia="Times New Roman" w:hAnsi="Times New Roman" w:cs="Times New Roman"/>
          <w:color w:val="000000"/>
          <w:sz w:val="28"/>
          <w:szCs w:val="28"/>
        </w:rPr>
        <w:t xml:space="preserve"> А.В. Развитие логического мышления у дошкольников как методическая проблема (теория и технология)// Дошкольное воспитание. –№ 2 – 2018 – С. 27–39.</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4. Гуцул В.Ф. Дидактические игры и задания на развитие логического мышления и воображения старших дошкольников//Воспитатель ДОО. – 2017 – № 10 – С. 49–52.</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5. Иванова А.И., Аверина исследовательского развития дошкольников//Методист ДОУ. – 2016 – № 18 – С. 30–41.</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 xml:space="preserve">6.  </w:t>
      </w:r>
      <w:proofErr w:type="spellStart"/>
      <w:r w:rsidRPr="00C35F29">
        <w:rPr>
          <w:rFonts w:ascii="Times New Roman" w:eastAsia="Times New Roman" w:hAnsi="Times New Roman" w:cs="Times New Roman"/>
          <w:color w:val="000000"/>
          <w:sz w:val="28"/>
          <w:szCs w:val="28"/>
        </w:rPr>
        <w:t>Комардина</w:t>
      </w:r>
      <w:proofErr w:type="spellEnd"/>
      <w:r w:rsidRPr="00C35F29">
        <w:rPr>
          <w:rFonts w:ascii="Times New Roman" w:eastAsia="Times New Roman" w:hAnsi="Times New Roman" w:cs="Times New Roman"/>
          <w:color w:val="000000"/>
          <w:sz w:val="28"/>
          <w:szCs w:val="28"/>
        </w:rPr>
        <w:t xml:space="preserve"> Т.В., </w:t>
      </w:r>
      <w:proofErr w:type="spellStart"/>
      <w:r w:rsidRPr="00C35F29">
        <w:rPr>
          <w:rFonts w:ascii="Times New Roman" w:eastAsia="Times New Roman" w:hAnsi="Times New Roman" w:cs="Times New Roman"/>
          <w:color w:val="000000"/>
          <w:sz w:val="28"/>
          <w:szCs w:val="28"/>
        </w:rPr>
        <w:t>Чигина</w:t>
      </w:r>
      <w:proofErr w:type="spellEnd"/>
      <w:r w:rsidRPr="00C35F29">
        <w:rPr>
          <w:rFonts w:ascii="Times New Roman" w:eastAsia="Times New Roman" w:hAnsi="Times New Roman" w:cs="Times New Roman"/>
          <w:color w:val="000000"/>
          <w:sz w:val="28"/>
          <w:szCs w:val="28"/>
        </w:rPr>
        <w:t xml:space="preserve"> О.А. Моделирование в формировании элементарных математических представлений у дошкольников//Воспитатель ДОУ. – 2016 – № 9 – С. 107–108.</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7. 27 Шатова А.Д. Финансовая грамотность дошкольников: две стороны проблемы//Дошкольное воспитание. – № 2 – 2018 – С. 22–26.</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8.  Шатова А.Д. Нужно ли и зачем дошкольнику экономическое воспитание//Дошкольное воспитание. – 1995 – № 8 – С. 17–24.</w:t>
      </w:r>
    </w:p>
    <w:p w:rsidR="00185CE4" w:rsidRPr="00C35F29" w:rsidRDefault="00185CE4" w:rsidP="00C35F29">
      <w:pPr>
        <w:shd w:val="clear" w:color="auto" w:fill="FFFFFF"/>
        <w:spacing w:after="0" w:line="240" w:lineRule="auto"/>
        <w:ind w:left="567" w:right="-1"/>
        <w:jc w:val="both"/>
        <w:rPr>
          <w:rFonts w:ascii="Times New Roman" w:eastAsia="Times New Roman" w:hAnsi="Times New Roman" w:cs="Times New Roman"/>
          <w:color w:val="000000"/>
          <w:sz w:val="28"/>
          <w:szCs w:val="28"/>
        </w:rPr>
      </w:pPr>
      <w:r w:rsidRPr="00C35F29">
        <w:rPr>
          <w:rFonts w:ascii="Times New Roman" w:eastAsia="Times New Roman" w:hAnsi="Times New Roman" w:cs="Times New Roman"/>
          <w:color w:val="000000"/>
          <w:sz w:val="28"/>
          <w:szCs w:val="28"/>
        </w:rPr>
        <w:t>9. Шатова А.Д. Экономическое воспитание дошкольников. – М., 2005 – 254 с.</w:t>
      </w:r>
    </w:p>
    <w:p w:rsidR="00185CE4" w:rsidRPr="00C35F29" w:rsidRDefault="00185CE4" w:rsidP="00C35F29">
      <w:pPr>
        <w:shd w:val="clear" w:color="auto" w:fill="FFFFFF"/>
        <w:spacing w:after="0" w:line="240" w:lineRule="auto"/>
        <w:ind w:left="567" w:right="-1"/>
        <w:rPr>
          <w:rFonts w:ascii="Times New Roman" w:eastAsia="Times New Roman" w:hAnsi="Times New Roman" w:cs="Times New Roman"/>
          <w:color w:val="000000"/>
          <w:sz w:val="28"/>
          <w:szCs w:val="28"/>
        </w:rPr>
      </w:pPr>
    </w:p>
    <w:p w:rsidR="00185CE4" w:rsidRPr="00C35F29" w:rsidRDefault="00185CE4" w:rsidP="00C35F29">
      <w:pPr>
        <w:pStyle w:val="a3"/>
        <w:spacing w:after="0" w:line="240" w:lineRule="auto"/>
        <w:ind w:left="567" w:right="-1"/>
        <w:jc w:val="both"/>
        <w:rPr>
          <w:rFonts w:ascii="Times New Roman" w:hAnsi="Times New Roman" w:cs="Times New Roman"/>
          <w:sz w:val="28"/>
          <w:szCs w:val="28"/>
        </w:rPr>
      </w:pPr>
    </w:p>
    <w:p w:rsidR="00F34513" w:rsidRPr="00C35F29" w:rsidRDefault="00F34513" w:rsidP="00C35F29">
      <w:pPr>
        <w:ind w:left="567" w:right="-1"/>
        <w:rPr>
          <w:rFonts w:ascii="Times New Roman" w:hAnsi="Times New Roman" w:cs="Times New Roman"/>
          <w:sz w:val="28"/>
          <w:szCs w:val="28"/>
        </w:rPr>
      </w:pPr>
    </w:p>
    <w:sectPr w:rsidR="00F34513" w:rsidRPr="00C35F29" w:rsidSect="00C92B9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S Tex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73C5"/>
    <w:multiLevelType w:val="hybridMultilevel"/>
    <w:tmpl w:val="C49E8680"/>
    <w:lvl w:ilvl="0" w:tplc="4D0673CE">
      <w:start w:val="1"/>
      <w:numFmt w:val="decimal"/>
      <w:lvlText w:val="%1."/>
      <w:lvlJc w:val="left"/>
      <w:pPr>
        <w:ind w:left="720" w:hanging="360"/>
      </w:pPr>
      <w:rPr>
        <w:rFonts w:ascii="YS Text" w:eastAsia="Times New Roman" w:hAnsi="YS Text"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C92B91"/>
    <w:rsid w:val="000F2F0B"/>
    <w:rsid w:val="00185CE4"/>
    <w:rsid w:val="002F5A3F"/>
    <w:rsid w:val="0031107A"/>
    <w:rsid w:val="00377BB1"/>
    <w:rsid w:val="0058594A"/>
    <w:rsid w:val="00786FCE"/>
    <w:rsid w:val="00C35F29"/>
    <w:rsid w:val="00C92B91"/>
    <w:rsid w:val="00F34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70596">
      <w:bodyDiv w:val="1"/>
      <w:marLeft w:val="0"/>
      <w:marRight w:val="0"/>
      <w:marTop w:val="0"/>
      <w:marBottom w:val="0"/>
      <w:divBdr>
        <w:top w:val="none" w:sz="0" w:space="0" w:color="auto"/>
        <w:left w:val="none" w:sz="0" w:space="0" w:color="auto"/>
        <w:bottom w:val="none" w:sz="0" w:space="0" w:color="auto"/>
        <w:right w:val="none" w:sz="0" w:space="0" w:color="auto"/>
      </w:divBdr>
    </w:div>
    <w:div w:id="510071869">
      <w:bodyDiv w:val="1"/>
      <w:marLeft w:val="0"/>
      <w:marRight w:val="0"/>
      <w:marTop w:val="0"/>
      <w:marBottom w:val="0"/>
      <w:divBdr>
        <w:top w:val="none" w:sz="0" w:space="0" w:color="auto"/>
        <w:left w:val="none" w:sz="0" w:space="0" w:color="auto"/>
        <w:bottom w:val="none" w:sz="0" w:space="0" w:color="auto"/>
        <w:right w:val="none" w:sz="0" w:space="0" w:color="auto"/>
      </w:divBdr>
    </w:div>
    <w:div w:id="1654480700">
      <w:bodyDiv w:val="1"/>
      <w:marLeft w:val="0"/>
      <w:marRight w:val="0"/>
      <w:marTop w:val="0"/>
      <w:marBottom w:val="0"/>
      <w:divBdr>
        <w:top w:val="none" w:sz="0" w:space="0" w:color="auto"/>
        <w:left w:val="none" w:sz="0" w:space="0" w:color="auto"/>
        <w:bottom w:val="none" w:sz="0" w:space="0" w:color="auto"/>
        <w:right w:val="none" w:sz="0" w:space="0" w:color="auto"/>
      </w:divBdr>
    </w:div>
    <w:div w:id="17072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2664</Words>
  <Characters>15185</Characters>
  <Application>Microsoft Office Word</Application>
  <DocSecurity>0</DocSecurity>
  <Lines>126</Lines>
  <Paragraphs>35</Paragraphs>
  <ScaleCrop>false</ScaleCrop>
  <Company>Microsoft</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Слава</cp:lastModifiedBy>
  <cp:revision>11</cp:revision>
  <dcterms:created xsi:type="dcterms:W3CDTF">2022-01-25T14:42:00Z</dcterms:created>
  <dcterms:modified xsi:type="dcterms:W3CDTF">2022-01-27T08:59:00Z</dcterms:modified>
</cp:coreProperties>
</file>