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44">
        <w:rPr>
          <w:rFonts w:ascii="Times New Roman" w:hAnsi="Times New Roman" w:cs="Times New Roman"/>
          <w:sz w:val="28"/>
          <w:szCs w:val="28"/>
        </w:rPr>
        <w:t>Федеральное казенное дошкольное образовательное учреждение детский сад комбинированного вида № 2 «Сказка»</w:t>
      </w: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1844">
        <w:rPr>
          <w:rFonts w:ascii="Times New Roman" w:hAnsi="Times New Roman" w:cs="Times New Roman"/>
          <w:sz w:val="32"/>
          <w:szCs w:val="32"/>
        </w:rPr>
        <w:t>Сообщение для педагогов</w:t>
      </w:r>
    </w:p>
    <w:p w:rsidR="004B1844" w:rsidRPr="004B1844" w:rsidRDefault="004B1844" w:rsidP="004B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B1844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Система педагогических методов воспитания культуры поведения дошкольников</w:t>
      </w:r>
      <w:r w:rsidRPr="004B184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</w:t>
      </w: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1844" w:rsidRP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Подготовила: воспитатель </w:t>
      </w: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Пронина Л.Н.</w:t>
      </w: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44" w:rsidRDefault="004B1844" w:rsidP="004B1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4B18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lastRenderedPageBreak/>
        <w:t>Культура поведения в своей основе имеет глубоко социальное, нравственное чувство – уважение к человеку, к законам человеческого общества. Хочешь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А.С.Макаренко говорил: «</w:t>
      </w:r>
      <w:r w:rsidRPr="004B1844">
        <w:rPr>
          <w:rStyle w:val="a4"/>
          <w:sz w:val="28"/>
          <w:szCs w:val="28"/>
        </w:rPr>
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</w:r>
      <w:r w:rsidRPr="004B1844">
        <w:rPr>
          <w:sz w:val="28"/>
          <w:szCs w:val="28"/>
        </w:rPr>
        <w:t>».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Нравственное воспитание должно осуществляться в ходе всего воспитательно-образовательного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 содержании культуры поведения дошкольников можно условно выделить следующие компоненты: </w:t>
      </w:r>
      <w:r w:rsidRPr="004B1844">
        <w:rPr>
          <w:rStyle w:val="a5"/>
          <w:sz w:val="28"/>
          <w:szCs w:val="28"/>
        </w:rPr>
        <w:t>культура деятельности, культура общения, культурно – гигиенические навыки и привычки</w:t>
      </w:r>
      <w:r>
        <w:rPr>
          <w:sz w:val="28"/>
          <w:szCs w:val="28"/>
        </w:rPr>
        <w:t>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Культура деятельности</w:t>
      </w:r>
      <w:r w:rsidRPr="004B1844">
        <w:rPr>
          <w:sz w:val="28"/>
          <w:szCs w:val="28"/>
        </w:rPr>
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Культура общения</w:t>
      </w:r>
      <w:r w:rsidRPr="004B1844">
        <w:rPr>
          <w:sz w:val="28"/>
          <w:szCs w:val="28"/>
        </w:rPr>
        <w:t> предусматривает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Культурно-гигиенические навыки</w:t>
      </w:r>
      <w:r w:rsidRPr="004B1844">
        <w:rPr>
          <w:sz w:val="28"/>
          <w:szCs w:val="28"/>
        </w:rPr>
        <w:t xml:space="preserve"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</w:t>
      </w:r>
      <w:r w:rsidRPr="004B1844">
        <w:rPr>
          <w:sz w:val="28"/>
          <w:szCs w:val="28"/>
        </w:rPr>
        <w:lastRenderedPageBreak/>
        <w:t>дошкольного возраста дети должны усвоить определенные правила культуры еды: за стол во время еды, есть надо с закрытым ртом, не спеша, тщательно пережевывая пищу, бережно относиться к продуктам, к хлебу, правильно пользоваться столовыми приборами.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r w:rsidRPr="004B1844">
        <w:rPr>
          <w:sz w:val="28"/>
          <w:szCs w:val="28"/>
        </w:rPr>
        <w:t>Важно создать в группе такую обстановку, чтобы у </w:t>
      </w:r>
      <w:r w:rsidRPr="004B1844">
        <w:rPr>
          <w:rStyle w:val="a5"/>
          <w:sz w:val="28"/>
          <w:szCs w:val="28"/>
        </w:rPr>
        <w:t>ребенка возникло положительное эмоциональное отношение к окружающим его людям.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 формировании личности ребенка существенное значение имеют </w:t>
      </w:r>
      <w:r w:rsidRPr="004B1844">
        <w:rPr>
          <w:rStyle w:val="a5"/>
          <w:sz w:val="28"/>
          <w:szCs w:val="28"/>
        </w:rPr>
        <w:t>мотивы</w:t>
      </w:r>
      <w:r w:rsidRPr="004B1844">
        <w:rPr>
          <w:sz w:val="28"/>
          <w:szCs w:val="28"/>
        </w:rPr>
        <w:t>, побуждающие его к определенному поведению, к деятельности. Мотивы могут быть </w:t>
      </w:r>
      <w:r w:rsidRPr="004B1844">
        <w:rPr>
          <w:rStyle w:val="a5"/>
          <w:sz w:val="28"/>
          <w:szCs w:val="28"/>
        </w:rPr>
        <w:t>нравственные, общественные</w:t>
      </w:r>
      <w:r w:rsidRPr="004B1844">
        <w:rPr>
          <w:sz w:val="28"/>
          <w:szCs w:val="28"/>
        </w:rPr>
        <w:t>: желание помочь старшему, заступиться за младшего, навести порядок, или мотивы э</w:t>
      </w:r>
      <w:r w:rsidRPr="004B1844">
        <w:rPr>
          <w:rStyle w:val="a5"/>
          <w:sz w:val="28"/>
          <w:szCs w:val="28"/>
        </w:rPr>
        <w:t>гоистические</w:t>
      </w:r>
      <w:r w:rsidRPr="004B1844">
        <w:rPr>
          <w:sz w:val="28"/>
          <w:szCs w:val="28"/>
        </w:rPr>
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</w:r>
      <w:proofErr w:type="spellStart"/>
      <w:r w:rsidRPr="004B1844">
        <w:rPr>
          <w:sz w:val="28"/>
          <w:szCs w:val="28"/>
        </w:rPr>
        <w:t>мотивизации</w:t>
      </w:r>
      <w:proofErr w:type="spellEnd"/>
      <w:r w:rsidRPr="004B1844">
        <w:rPr>
          <w:sz w:val="28"/>
          <w:szCs w:val="28"/>
        </w:rPr>
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</w:r>
      <w:r w:rsidRPr="004B1844">
        <w:rPr>
          <w:rStyle w:val="a5"/>
          <w:sz w:val="28"/>
          <w:szCs w:val="28"/>
        </w:rPr>
        <w:t>верные методы</w:t>
      </w:r>
      <w:r w:rsidRPr="004B1844">
        <w:rPr>
          <w:sz w:val="28"/>
          <w:szCs w:val="28"/>
        </w:rPr>
        <w:t> нравственного воспитания.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При воспитании у детей дошкольного возраста положительных навыков и привычек культурного поведения необходимо соблюдать </w:t>
      </w:r>
      <w:r w:rsidRPr="004B1844">
        <w:rPr>
          <w:rStyle w:val="a5"/>
          <w:sz w:val="28"/>
          <w:szCs w:val="28"/>
        </w:rPr>
        <w:t>принципы единства и целостности воспитательного процесса.</w:t>
      </w:r>
      <w:r w:rsidRPr="004B1844">
        <w:rPr>
          <w:sz w:val="28"/>
          <w:szCs w:val="28"/>
        </w:rPr>
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Методы – это способы педагогического воздействия, с помощью которых осуществляется формирование личности ребенка в соответствии с целями и идеалами общества.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Воспитание детей, тем более нравственное, не может осуществляться, как подчеркивает А.С.Макаренко, каким-либо «уединенным» методом или средством. В педагогическом процессе используется целый комплекс различных методов.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lastRenderedPageBreak/>
        <w:t>Первая группа методов </w:t>
      </w:r>
      <w:r w:rsidRPr="004B1844">
        <w:rPr>
          <w:rStyle w:val="a4"/>
          <w:sz w:val="28"/>
          <w:szCs w:val="28"/>
        </w:rPr>
        <w:t>обеспечивает создание у детей практического опыта общественного поведения.</w:t>
      </w:r>
      <w:r w:rsidRPr="004B1844">
        <w:rPr>
          <w:sz w:val="28"/>
          <w:szCs w:val="28"/>
        </w:rPr>
        <w:t> К ним относится метод приучения ребенка к </w:t>
      </w:r>
      <w:r w:rsidRPr="004B1844">
        <w:rPr>
          <w:rStyle w:val="a5"/>
          <w:sz w:val="28"/>
          <w:szCs w:val="28"/>
        </w:rPr>
        <w:t>положительным формам общественного поведения, воспитания нравственных привычек. </w:t>
      </w:r>
      <w:r w:rsidRPr="004B1844">
        <w:rPr>
          <w:sz w:val="28"/>
          <w:szCs w:val="28"/>
        </w:rPr>
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</w:r>
      <w:r w:rsidRPr="004B1844">
        <w:rPr>
          <w:rStyle w:val="a4"/>
          <w:sz w:val="28"/>
          <w:szCs w:val="28"/>
        </w:rPr>
        <w:t>упражнения</w:t>
      </w:r>
      <w:r w:rsidRPr="004B1844">
        <w:rPr>
          <w:sz w:val="28"/>
          <w:szCs w:val="28"/>
        </w:rPr>
        <w:t>. </w:t>
      </w:r>
      <w:r w:rsidRPr="004B1844">
        <w:rPr>
          <w:rStyle w:val="a5"/>
          <w:sz w:val="28"/>
          <w:szCs w:val="28"/>
        </w:rPr>
        <w:t>Упражнение предполагает включение детей в разнообразную</w:t>
      </w:r>
      <w:r w:rsidRPr="004B1844">
        <w:rPr>
          <w:sz w:val="28"/>
          <w:szCs w:val="28"/>
        </w:rPr>
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</w:r>
      <w:r w:rsidRPr="004B1844">
        <w:rPr>
          <w:rStyle w:val="a5"/>
          <w:sz w:val="28"/>
          <w:szCs w:val="28"/>
        </w:rPr>
        <w:t>примера взрослого или других людей</w:t>
      </w:r>
      <w:r w:rsidRPr="004B1844">
        <w:rPr>
          <w:sz w:val="28"/>
          <w:szCs w:val="28"/>
        </w:rPr>
        <w:t>. Желание быть похожим реализуется через деятельность подражания. К этой группе методов относятся </w:t>
      </w:r>
      <w:r w:rsidRPr="004B1844">
        <w:rPr>
          <w:rStyle w:val="a4"/>
          <w:sz w:val="28"/>
          <w:szCs w:val="28"/>
        </w:rPr>
        <w:t>наблюдения и показ действия</w:t>
      </w:r>
      <w:r w:rsidRPr="004B1844">
        <w:rPr>
          <w:sz w:val="28"/>
          <w:szCs w:val="28"/>
        </w:rPr>
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Большую роль также играет в воспитании метод </w:t>
      </w:r>
      <w:r w:rsidRPr="004B1844">
        <w:rPr>
          <w:rStyle w:val="a4"/>
          <w:sz w:val="28"/>
          <w:szCs w:val="28"/>
        </w:rPr>
        <w:t>организации деятельности</w:t>
      </w:r>
      <w:r w:rsidRPr="004B1844">
        <w:rPr>
          <w:sz w:val="28"/>
          <w:szCs w:val="28"/>
        </w:rPr>
        <w:t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придти на помощь и не ждать за это похвалы. Эти методы могут быть применены и в </w:t>
      </w:r>
      <w:r w:rsidRPr="004B1844">
        <w:rPr>
          <w:rStyle w:val="a5"/>
          <w:sz w:val="28"/>
          <w:szCs w:val="28"/>
        </w:rPr>
        <w:t>игровой деятельности</w:t>
      </w:r>
      <w:r>
        <w:rPr>
          <w:rStyle w:val="a5"/>
          <w:sz w:val="28"/>
          <w:szCs w:val="28"/>
        </w:rPr>
        <w:t xml:space="preserve"> </w:t>
      </w:r>
      <w:r w:rsidRPr="004B1844">
        <w:rPr>
          <w:sz w:val="28"/>
          <w:szCs w:val="28"/>
        </w:rPr>
        <w:t>и в быту и т.п.</w:t>
      </w:r>
    </w:p>
    <w:p w:rsidR="004B1844" w:rsidRP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Вторая группа методов направлена на формирование у дошкольников </w:t>
      </w:r>
      <w:r w:rsidRPr="004B1844">
        <w:rPr>
          <w:rStyle w:val="a4"/>
          <w:sz w:val="28"/>
          <w:szCs w:val="28"/>
        </w:rPr>
        <w:t>нравственных представлений, суждений, оценок</w:t>
      </w:r>
      <w:r w:rsidRPr="004B1844">
        <w:rPr>
          <w:sz w:val="28"/>
          <w:szCs w:val="28"/>
        </w:rPr>
        <w:t>. Сюда входят:</w:t>
      </w:r>
    </w:p>
    <w:p w:rsidR="004B1844" w:rsidRPr="004B1844" w:rsidRDefault="004B1844" w:rsidP="004B1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-беседы</w:t>
      </w:r>
      <w:r w:rsidRPr="004B1844">
        <w:rPr>
          <w:sz w:val="28"/>
          <w:szCs w:val="28"/>
        </w:rPr>
        <w:t> воспитателя на этические темы,</w:t>
      </w:r>
    </w:p>
    <w:p w:rsidR="004B1844" w:rsidRPr="004B1844" w:rsidRDefault="004B1844" w:rsidP="004B1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-чтение художественной</w:t>
      </w:r>
      <w:r w:rsidRPr="004B1844">
        <w:rPr>
          <w:sz w:val="28"/>
          <w:szCs w:val="28"/>
        </w:rPr>
        <w:t> литературы и рассказывание,</w:t>
      </w:r>
    </w:p>
    <w:p w:rsidR="004B1844" w:rsidRPr="004B1844" w:rsidRDefault="004B1844" w:rsidP="004B1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844">
        <w:rPr>
          <w:rStyle w:val="a5"/>
          <w:sz w:val="28"/>
          <w:szCs w:val="28"/>
        </w:rPr>
        <w:t>-рассматриван</w:t>
      </w:r>
      <w:r w:rsidRPr="004B1844">
        <w:rPr>
          <w:sz w:val="28"/>
          <w:szCs w:val="28"/>
        </w:rPr>
        <w:t>ие и обсуждение картин, иллюстраций, диафильмов.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Эти методы применяются как на занятии, так и индивидуально, или с небольшим группами детей.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lastRenderedPageBreak/>
        <w:t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воспитательную.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Используется положительный пример, воспитатель должен помочь осознать ребенку его.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</w:r>
      <w:r w:rsidRPr="004B1844">
        <w:rPr>
          <w:rStyle w:val="a5"/>
          <w:sz w:val="28"/>
          <w:szCs w:val="28"/>
        </w:rPr>
        <w:t>степень личных</w:t>
      </w:r>
      <w:r>
        <w:rPr>
          <w:rStyle w:val="a5"/>
          <w:sz w:val="28"/>
          <w:szCs w:val="28"/>
        </w:rPr>
        <w:t xml:space="preserve"> </w:t>
      </w:r>
      <w:r w:rsidRPr="004B1844">
        <w:rPr>
          <w:sz w:val="28"/>
          <w:szCs w:val="28"/>
        </w:rPr>
        <w:t>усилий ребенка.</w:t>
      </w:r>
    </w:p>
    <w:p w:rsid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Наказание, применять следует как можно реже и то только после того как выяснены причины плохого поведения.</w:t>
      </w:r>
    </w:p>
    <w:p w:rsidR="004B1844" w:rsidRPr="004B1844" w:rsidRDefault="004B1844" w:rsidP="004B1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1844">
        <w:rPr>
          <w:sz w:val="28"/>
          <w:szCs w:val="28"/>
        </w:rPr>
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</w:r>
    </w:p>
    <w:p w:rsidR="00C03103" w:rsidRPr="004B1844" w:rsidRDefault="00C03103" w:rsidP="004B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103" w:rsidRPr="004B1844" w:rsidSect="004B18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B1844"/>
    <w:rsid w:val="004B1844"/>
    <w:rsid w:val="00C0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844"/>
    <w:rPr>
      <w:b/>
      <w:bCs/>
    </w:rPr>
  </w:style>
  <w:style w:type="character" w:styleId="a5">
    <w:name w:val="Emphasis"/>
    <w:basedOn w:val="a0"/>
    <w:uiPriority w:val="20"/>
    <w:qFormat/>
    <w:rsid w:val="004B1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1568</Words>
  <Characters>8944</Characters>
  <Application>Microsoft Office Word</Application>
  <DocSecurity>0</DocSecurity>
  <Lines>74</Lines>
  <Paragraphs>20</Paragraphs>
  <ScaleCrop>false</ScaleCrop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2019-11-03T17:09:00Z</dcterms:created>
  <dcterms:modified xsi:type="dcterms:W3CDTF">2019-11-03T17:18:00Z</dcterms:modified>
</cp:coreProperties>
</file>